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159C6A" w14:textId="5C4DA13A" w:rsidR="00A63270" w:rsidRPr="00363705" w:rsidRDefault="00A63270" w:rsidP="00363705">
      <w:pPr>
        <w:pStyle w:val="Ttulo"/>
        <w:jc w:val="center"/>
        <w:outlineLvl w:val="0"/>
        <w:rPr>
          <w:rFonts w:ascii="Cambria" w:hAnsi="Cambria" w:cs="Arial"/>
          <w:b/>
          <w:bCs/>
          <w:sz w:val="28"/>
          <w:szCs w:val="28"/>
        </w:rPr>
      </w:pPr>
      <w:bookmarkStart w:id="0" w:name="_Toc115338837"/>
      <w:r w:rsidRPr="00363705">
        <w:rPr>
          <w:rFonts w:ascii="Cambria" w:hAnsi="Cambria" w:cs="Arial"/>
          <w:b/>
          <w:bCs/>
          <w:sz w:val="28"/>
          <w:szCs w:val="28"/>
        </w:rPr>
        <w:t>TERMO DE REFERÊNCIA</w:t>
      </w:r>
      <w:bookmarkEnd w:id="0"/>
    </w:p>
    <w:p w14:paraId="511E5C35" w14:textId="77777777" w:rsidR="00A63270" w:rsidRPr="00244D27" w:rsidRDefault="00A63270" w:rsidP="00363705">
      <w:pPr>
        <w:jc w:val="center"/>
        <w:rPr>
          <w:rFonts w:ascii="Cambria" w:hAnsi="Cambria"/>
          <w:sz w:val="24"/>
        </w:rPr>
      </w:pPr>
    </w:p>
    <w:p w14:paraId="3FC4C8A2" w14:textId="6D24727A" w:rsidR="00665D58" w:rsidRPr="00193271" w:rsidRDefault="00665D58" w:rsidP="00363705">
      <w:pPr>
        <w:spacing w:after="240"/>
        <w:jc w:val="center"/>
        <w:rPr>
          <w:rFonts w:ascii="Cambria" w:hAnsi="Cambria"/>
          <w:sz w:val="24"/>
        </w:rPr>
      </w:pPr>
      <w:r w:rsidRPr="00EE4376">
        <w:rPr>
          <w:rFonts w:ascii="Cambria" w:hAnsi="Cambria"/>
          <w:b/>
          <w:bCs/>
          <w:sz w:val="24"/>
        </w:rPr>
        <w:t>DISPENSA</w:t>
      </w:r>
      <w:r w:rsidRPr="00EE4376">
        <w:rPr>
          <w:rFonts w:ascii="Cambria" w:hAnsi="Cambria"/>
          <w:sz w:val="24"/>
        </w:rPr>
        <w:t xml:space="preserve"> </w:t>
      </w:r>
      <w:r w:rsidRPr="00EE4376">
        <w:rPr>
          <w:rFonts w:ascii="Cambria" w:hAnsi="Cambria"/>
          <w:b/>
          <w:bCs/>
          <w:sz w:val="24"/>
        </w:rPr>
        <w:t xml:space="preserve">Nº </w:t>
      </w:r>
      <w:r w:rsidR="005C5E66" w:rsidRPr="00193271">
        <w:rPr>
          <w:rFonts w:ascii="Cambria" w:hAnsi="Cambria"/>
          <w:b/>
          <w:bCs/>
          <w:sz w:val="24"/>
        </w:rPr>
        <w:t>0</w:t>
      </w:r>
      <w:r w:rsidR="006E74FB">
        <w:rPr>
          <w:rFonts w:ascii="Cambria" w:hAnsi="Cambria"/>
          <w:b/>
          <w:bCs/>
          <w:sz w:val="24"/>
        </w:rPr>
        <w:t>14</w:t>
      </w:r>
      <w:r w:rsidRPr="00193271">
        <w:rPr>
          <w:rFonts w:ascii="Cambria" w:hAnsi="Cambria"/>
          <w:b/>
          <w:bCs/>
          <w:sz w:val="24"/>
        </w:rPr>
        <w:t>/202</w:t>
      </w:r>
      <w:r w:rsidR="00C04EBF">
        <w:rPr>
          <w:rFonts w:ascii="Cambria" w:hAnsi="Cambria"/>
          <w:b/>
          <w:bCs/>
          <w:sz w:val="24"/>
        </w:rPr>
        <w:t>5</w:t>
      </w:r>
    </w:p>
    <w:p w14:paraId="4D28374D" w14:textId="6AD0E4B0" w:rsidR="00680E80" w:rsidRPr="00721F65" w:rsidRDefault="00680E80" w:rsidP="00DC2019">
      <w:pPr>
        <w:pStyle w:val="PargrafodaLista"/>
        <w:numPr>
          <w:ilvl w:val="1"/>
          <w:numId w:val="7"/>
        </w:numPr>
        <w:autoSpaceDE w:val="0"/>
        <w:snapToGrid w:val="0"/>
        <w:spacing w:before="120" w:after="120" w:line="276" w:lineRule="auto"/>
        <w:ind w:left="284" w:hanging="284"/>
        <w:jc w:val="both"/>
        <w:rPr>
          <w:rFonts w:ascii="Cambria" w:hAnsi="Cambria" w:cs="Arial"/>
          <w:sz w:val="24"/>
        </w:rPr>
      </w:pPr>
      <w:r w:rsidRPr="00680E80">
        <w:rPr>
          <w:rFonts w:ascii="Cambria" w:eastAsiaTheme="majorEastAsia" w:hAnsi="Cambria" w:cs="Arial"/>
          <w:b/>
          <w:bCs/>
          <w:sz w:val="24"/>
        </w:rPr>
        <w:t xml:space="preserve">DAS CONDIÇÕES GERAIS DA CONTRATAÇÃO </w:t>
      </w:r>
    </w:p>
    <w:p w14:paraId="6AE22A3F" w14:textId="77777777" w:rsidR="00721F65" w:rsidRPr="00680E80" w:rsidRDefault="00721F65" w:rsidP="00363705">
      <w:pPr>
        <w:pStyle w:val="PargrafodaLista"/>
        <w:autoSpaceDE w:val="0"/>
        <w:snapToGrid w:val="0"/>
        <w:spacing w:before="120" w:after="120" w:line="276" w:lineRule="auto"/>
        <w:ind w:left="792"/>
        <w:jc w:val="both"/>
        <w:rPr>
          <w:rFonts w:ascii="Cambria" w:hAnsi="Cambria" w:cs="Arial"/>
          <w:sz w:val="24"/>
        </w:rPr>
      </w:pPr>
    </w:p>
    <w:p w14:paraId="45CDC907" w14:textId="028189AA" w:rsidR="008B60FF" w:rsidRDefault="0031103A" w:rsidP="008B60FF">
      <w:pPr>
        <w:pStyle w:val="PargrafodaLista"/>
        <w:numPr>
          <w:ilvl w:val="1"/>
          <w:numId w:val="14"/>
        </w:numPr>
        <w:autoSpaceDE w:val="0"/>
        <w:snapToGrid w:val="0"/>
        <w:spacing w:before="120" w:after="120" w:line="276" w:lineRule="auto"/>
        <w:jc w:val="both"/>
        <w:rPr>
          <w:rFonts w:ascii="Cambria" w:hAnsi="Cambria" w:cs="Arial"/>
          <w:sz w:val="24"/>
        </w:rPr>
      </w:pPr>
      <w:r>
        <w:rPr>
          <w:rFonts w:ascii="Cambria" w:hAnsi="Cambria" w:cs="Arial"/>
          <w:b/>
          <w:sz w:val="24"/>
        </w:rPr>
        <w:t>Objeto:</w:t>
      </w:r>
      <w:r w:rsidR="006E74FB">
        <w:rPr>
          <w:rFonts w:ascii="Cambria" w:hAnsi="Cambria" w:cs="Arial"/>
          <w:b/>
          <w:sz w:val="24"/>
        </w:rPr>
        <w:t xml:space="preserve"> </w:t>
      </w:r>
      <w:r w:rsidR="006E74FB" w:rsidRPr="002D4693">
        <w:rPr>
          <w:rFonts w:cs="Arial"/>
          <w:b/>
        </w:rPr>
        <w:t>Aquisição de material para áudio vídeo e foto para atender a necessidade da Câmara Municipal de Juara-MT</w:t>
      </w:r>
      <w:r w:rsidR="00047A18" w:rsidRPr="00A1002D">
        <w:rPr>
          <w:rFonts w:ascii="Cambria" w:hAnsi="Cambria" w:cs="Arial"/>
          <w:sz w:val="24"/>
        </w:rPr>
        <w:t xml:space="preserve">, conforme condições e exigências estabelecidas </w:t>
      </w:r>
      <w:r w:rsidR="00047A18" w:rsidRPr="001135CD">
        <w:rPr>
          <w:rFonts w:ascii="Cambria" w:hAnsi="Cambria" w:cs="Arial"/>
          <w:sz w:val="24"/>
        </w:rPr>
        <w:t>neste instrumento:</w:t>
      </w:r>
    </w:p>
    <w:p w14:paraId="3E8AEA4B" w14:textId="590C0B43" w:rsidR="00AC7EC2" w:rsidRDefault="00AC7EC2" w:rsidP="00AC7EC2">
      <w:pPr>
        <w:pStyle w:val="PargrafodaLista"/>
        <w:autoSpaceDE w:val="0"/>
        <w:snapToGrid w:val="0"/>
        <w:spacing w:before="120" w:after="120" w:line="276" w:lineRule="auto"/>
        <w:ind w:left="1512"/>
        <w:jc w:val="both"/>
        <w:rPr>
          <w:rFonts w:ascii="Cambria" w:hAnsi="Cambria" w:cs="Arial"/>
          <w:sz w:val="24"/>
        </w:rPr>
      </w:pPr>
    </w:p>
    <w:tbl>
      <w:tblPr>
        <w:tblpPr w:leftFromText="141" w:rightFromText="141" w:vertAnchor="text" w:tblpX="276" w:tblpY="1"/>
        <w:tblOverlap w:val="never"/>
        <w:tblW w:w="49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46"/>
        <w:gridCol w:w="3826"/>
        <w:gridCol w:w="1135"/>
        <w:gridCol w:w="990"/>
        <w:gridCol w:w="1420"/>
        <w:gridCol w:w="1353"/>
      </w:tblGrid>
      <w:tr w:rsidR="00AC7EC2" w:rsidRPr="00241C2B" w14:paraId="74B6CF7E" w14:textId="77777777" w:rsidTr="004A2435">
        <w:trPr>
          <w:trHeight w:val="945"/>
        </w:trPr>
        <w:tc>
          <w:tcPr>
            <w:tcW w:w="442" w:type="pct"/>
            <w:shd w:val="clear" w:color="000000" w:fill="D9D9D9"/>
            <w:vAlign w:val="center"/>
          </w:tcPr>
          <w:p w14:paraId="66C56FB6" w14:textId="77777777" w:rsidR="00AC7EC2" w:rsidRPr="00241C2B" w:rsidRDefault="00AC7EC2" w:rsidP="00C32B10">
            <w:pPr>
              <w:spacing w:before="60" w:after="60"/>
              <w:jc w:val="center"/>
              <w:rPr>
                <w:rFonts w:ascii="Cambria" w:hAnsi="Cambria" w:cs="Arial"/>
                <w:b/>
                <w:bCs/>
                <w:color w:val="000000"/>
                <w:sz w:val="22"/>
                <w:szCs w:val="22"/>
              </w:rPr>
            </w:pPr>
            <w:r w:rsidRPr="00241C2B">
              <w:rPr>
                <w:rFonts w:ascii="Cambria" w:hAnsi="Cambria" w:cs="Arial"/>
                <w:b/>
                <w:bCs/>
                <w:color w:val="000000"/>
                <w:sz w:val="22"/>
                <w:szCs w:val="22"/>
              </w:rPr>
              <w:t xml:space="preserve">Item </w:t>
            </w:r>
          </w:p>
        </w:tc>
        <w:tc>
          <w:tcPr>
            <w:tcW w:w="1999" w:type="pct"/>
            <w:shd w:val="clear" w:color="000000" w:fill="D9D9D9"/>
            <w:vAlign w:val="center"/>
          </w:tcPr>
          <w:p w14:paraId="3F5B93ED" w14:textId="77777777" w:rsidR="00AC7EC2" w:rsidRPr="00241C2B" w:rsidRDefault="00AC7EC2" w:rsidP="00C32B10">
            <w:pPr>
              <w:spacing w:before="60" w:after="60"/>
              <w:jc w:val="center"/>
              <w:rPr>
                <w:rFonts w:ascii="Cambria" w:hAnsi="Cambria" w:cs="Arial"/>
                <w:b/>
                <w:bCs/>
                <w:color w:val="000000"/>
                <w:sz w:val="22"/>
                <w:szCs w:val="22"/>
              </w:rPr>
            </w:pPr>
            <w:r w:rsidRPr="00241C2B">
              <w:rPr>
                <w:rFonts w:ascii="Cambria" w:hAnsi="Cambria" w:cs="Arial"/>
                <w:b/>
                <w:bCs/>
                <w:color w:val="000000"/>
                <w:sz w:val="22"/>
                <w:szCs w:val="22"/>
              </w:rPr>
              <w:t>Descrição do Produto</w:t>
            </w:r>
          </w:p>
          <w:p w14:paraId="3746B9C6" w14:textId="77777777" w:rsidR="00AC7EC2" w:rsidRPr="00241C2B" w:rsidRDefault="00AC7EC2" w:rsidP="00C32B10">
            <w:pPr>
              <w:spacing w:before="60" w:after="60"/>
              <w:jc w:val="center"/>
              <w:rPr>
                <w:rFonts w:ascii="Cambria" w:hAnsi="Cambria" w:cs="Arial"/>
                <w:b/>
                <w:bCs/>
                <w:color w:val="000000"/>
                <w:sz w:val="22"/>
                <w:szCs w:val="22"/>
              </w:rPr>
            </w:pPr>
            <w:r w:rsidRPr="00241C2B">
              <w:rPr>
                <w:rFonts w:ascii="Cambria" w:hAnsi="Cambria" w:cs="Arial"/>
                <w:b/>
                <w:bCs/>
                <w:color w:val="000000"/>
                <w:sz w:val="22"/>
                <w:szCs w:val="22"/>
              </w:rPr>
              <w:t xml:space="preserve">(objeto) </w:t>
            </w:r>
          </w:p>
        </w:tc>
        <w:tc>
          <w:tcPr>
            <w:tcW w:w="593" w:type="pct"/>
            <w:shd w:val="clear" w:color="000000" w:fill="D9D9D9"/>
            <w:vAlign w:val="center"/>
          </w:tcPr>
          <w:p w14:paraId="2F51B021" w14:textId="77777777" w:rsidR="00AC7EC2" w:rsidRPr="00241C2B" w:rsidRDefault="00AC7EC2" w:rsidP="00C32B10">
            <w:pPr>
              <w:spacing w:before="60" w:after="60"/>
              <w:jc w:val="center"/>
              <w:rPr>
                <w:rFonts w:ascii="Cambria" w:hAnsi="Cambria" w:cs="Arial"/>
                <w:b/>
                <w:bCs/>
                <w:color w:val="000000"/>
                <w:sz w:val="22"/>
                <w:szCs w:val="22"/>
              </w:rPr>
            </w:pPr>
            <w:r w:rsidRPr="00241C2B">
              <w:rPr>
                <w:rFonts w:ascii="Cambria" w:hAnsi="Cambria" w:cs="Arial"/>
                <w:b/>
                <w:bCs/>
                <w:color w:val="000000"/>
                <w:sz w:val="22"/>
                <w:szCs w:val="22"/>
              </w:rPr>
              <w:t>Unid.</w:t>
            </w:r>
          </w:p>
        </w:tc>
        <w:tc>
          <w:tcPr>
            <w:tcW w:w="517" w:type="pct"/>
            <w:shd w:val="clear" w:color="000000" w:fill="D9D9D9"/>
            <w:vAlign w:val="center"/>
          </w:tcPr>
          <w:p w14:paraId="6BDEBB9A" w14:textId="77777777" w:rsidR="00AC7EC2" w:rsidRPr="00241C2B" w:rsidRDefault="00AC7EC2" w:rsidP="00C32B10">
            <w:pPr>
              <w:spacing w:before="60" w:after="60"/>
              <w:jc w:val="center"/>
              <w:rPr>
                <w:rFonts w:ascii="Cambria" w:hAnsi="Cambria" w:cs="Arial"/>
                <w:b/>
                <w:bCs/>
                <w:color w:val="000000"/>
                <w:sz w:val="22"/>
                <w:szCs w:val="22"/>
              </w:rPr>
            </w:pPr>
            <w:r w:rsidRPr="00241C2B">
              <w:rPr>
                <w:rFonts w:ascii="Cambria" w:hAnsi="Cambria" w:cs="Arial"/>
                <w:b/>
                <w:bCs/>
                <w:color w:val="000000"/>
                <w:sz w:val="22"/>
                <w:szCs w:val="22"/>
              </w:rPr>
              <w:t>Quant.</w:t>
            </w:r>
          </w:p>
        </w:tc>
        <w:tc>
          <w:tcPr>
            <w:tcW w:w="742" w:type="pct"/>
            <w:shd w:val="clear" w:color="000000" w:fill="D9D9D9"/>
          </w:tcPr>
          <w:p w14:paraId="5ACFE613" w14:textId="77777777" w:rsidR="00AC7EC2" w:rsidRPr="00241C2B" w:rsidRDefault="00AC7EC2" w:rsidP="00C32B10">
            <w:pPr>
              <w:spacing w:before="60" w:after="60"/>
              <w:jc w:val="center"/>
              <w:rPr>
                <w:rFonts w:ascii="Cambria" w:hAnsi="Cambria" w:cs="Arial"/>
                <w:b/>
                <w:bCs/>
                <w:color w:val="000000"/>
                <w:sz w:val="22"/>
                <w:szCs w:val="22"/>
              </w:rPr>
            </w:pPr>
            <w:r w:rsidRPr="00241C2B">
              <w:rPr>
                <w:rFonts w:ascii="Cambria" w:hAnsi="Cambria" w:cs="Arial"/>
                <w:b/>
                <w:bCs/>
                <w:color w:val="000000"/>
                <w:sz w:val="22"/>
                <w:szCs w:val="22"/>
              </w:rPr>
              <w:t>Preço</w:t>
            </w:r>
          </w:p>
          <w:p w14:paraId="74BA4CBA" w14:textId="77777777" w:rsidR="00AC7EC2" w:rsidRPr="00241C2B" w:rsidRDefault="00AC7EC2" w:rsidP="00C32B10">
            <w:pPr>
              <w:spacing w:before="60" w:after="60"/>
              <w:jc w:val="center"/>
              <w:rPr>
                <w:rFonts w:ascii="Cambria" w:hAnsi="Cambria" w:cs="Arial"/>
                <w:b/>
                <w:bCs/>
                <w:color w:val="000000"/>
                <w:sz w:val="22"/>
                <w:szCs w:val="22"/>
              </w:rPr>
            </w:pPr>
            <w:r w:rsidRPr="00241C2B">
              <w:rPr>
                <w:rFonts w:ascii="Cambria" w:hAnsi="Cambria" w:cs="Arial"/>
                <w:b/>
                <w:bCs/>
                <w:color w:val="000000"/>
                <w:sz w:val="22"/>
                <w:szCs w:val="22"/>
              </w:rPr>
              <w:t xml:space="preserve">Unitário </w:t>
            </w:r>
          </w:p>
        </w:tc>
        <w:tc>
          <w:tcPr>
            <w:tcW w:w="707" w:type="pct"/>
            <w:shd w:val="clear" w:color="000000" w:fill="D9D9D9"/>
          </w:tcPr>
          <w:p w14:paraId="2A1E7601" w14:textId="77777777" w:rsidR="00AC7EC2" w:rsidRPr="00241C2B" w:rsidRDefault="00AC7EC2" w:rsidP="00C32B10">
            <w:pPr>
              <w:spacing w:before="60" w:after="60"/>
              <w:jc w:val="center"/>
              <w:rPr>
                <w:rFonts w:ascii="Cambria" w:hAnsi="Cambria" w:cs="Arial"/>
                <w:b/>
                <w:bCs/>
                <w:color w:val="000000"/>
                <w:sz w:val="22"/>
                <w:szCs w:val="22"/>
              </w:rPr>
            </w:pPr>
            <w:r w:rsidRPr="00241C2B">
              <w:rPr>
                <w:rFonts w:ascii="Cambria" w:hAnsi="Cambria" w:cs="Arial"/>
                <w:b/>
                <w:bCs/>
                <w:color w:val="000000"/>
                <w:sz w:val="22"/>
                <w:szCs w:val="22"/>
              </w:rPr>
              <w:t xml:space="preserve">Preço </w:t>
            </w:r>
          </w:p>
          <w:p w14:paraId="6DA1D6B5" w14:textId="77777777" w:rsidR="00AC7EC2" w:rsidRPr="00241C2B" w:rsidRDefault="00AC7EC2" w:rsidP="00C32B10">
            <w:pPr>
              <w:spacing w:before="60" w:after="60"/>
              <w:jc w:val="center"/>
              <w:rPr>
                <w:rFonts w:ascii="Cambria" w:hAnsi="Cambria" w:cs="Arial"/>
                <w:b/>
                <w:bCs/>
                <w:color w:val="000000"/>
                <w:sz w:val="22"/>
                <w:szCs w:val="22"/>
              </w:rPr>
            </w:pPr>
            <w:r w:rsidRPr="00241C2B">
              <w:rPr>
                <w:rFonts w:ascii="Cambria" w:hAnsi="Cambria" w:cs="Arial"/>
                <w:b/>
                <w:bCs/>
                <w:color w:val="000000"/>
                <w:sz w:val="22"/>
                <w:szCs w:val="22"/>
              </w:rPr>
              <w:t>Total</w:t>
            </w:r>
          </w:p>
        </w:tc>
      </w:tr>
      <w:tr w:rsidR="00AC7EC2" w:rsidRPr="00241C2B" w14:paraId="28AAEEAD" w14:textId="77777777" w:rsidTr="004A2435">
        <w:trPr>
          <w:trHeight w:val="220"/>
        </w:trPr>
        <w:tc>
          <w:tcPr>
            <w:tcW w:w="442" w:type="pct"/>
            <w:shd w:val="clear" w:color="auto" w:fill="auto"/>
            <w:vAlign w:val="center"/>
          </w:tcPr>
          <w:p w14:paraId="24430ACA" w14:textId="77777777" w:rsidR="00AC7EC2" w:rsidRPr="00241C2B" w:rsidRDefault="00AC7EC2" w:rsidP="00C32B10">
            <w:pPr>
              <w:spacing w:before="60" w:after="60"/>
              <w:jc w:val="center"/>
              <w:rPr>
                <w:rFonts w:ascii="Cambria" w:hAnsi="Cambria" w:cs="Arial"/>
                <w:bCs/>
                <w:color w:val="000000"/>
                <w:sz w:val="22"/>
                <w:szCs w:val="22"/>
              </w:rPr>
            </w:pPr>
            <w:r>
              <w:rPr>
                <w:rFonts w:ascii="Cambria" w:hAnsi="Cambria" w:cs="Arial"/>
                <w:bCs/>
                <w:color w:val="000000"/>
                <w:sz w:val="22"/>
                <w:szCs w:val="22"/>
              </w:rPr>
              <w:t>01</w:t>
            </w:r>
          </w:p>
        </w:tc>
        <w:tc>
          <w:tcPr>
            <w:tcW w:w="1999" w:type="pct"/>
            <w:shd w:val="clear" w:color="auto" w:fill="auto"/>
            <w:vAlign w:val="center"/>
          </w:tcPr>
          <w:p w14:paraId="481D35E7" w14:textId="5C51B90E" w:rsidR="00AC7EC2" w:rsidRPr="00C74400" w:rsidRDefault="00AC7EC2" w:rsidP="0084466E">
            <w:pPr>
              <w:spacing w:before="60" w:after="60"/>
              <w:jc w:val="both"/>
              <w:rPr>
                <w:rFonts w:ascii="Cambria" w:hAnsi="Cambria" w:cs="Arial"/>
                <w:b/>
                <w:bCs/>
                <w:color w:val="000000"/>
                <w:sz w:val="22"/>
                <w:szCs w:val="22"/>
              </w:rPr>
            </w:pPr>
            <w:r w:rsidRPr="00A15273">
              <w:rPr>
                <w:rFonts w:ascii="Cambria" w:hAnsi="Cambria" w:cs="Arial"/>
                <w:b/>
                <w:bCs/>
                <w:color w:val="000000"/>
                <w:szCs w:val="20"/>
              </w:rPr>
              <w:t>MICROFONE DE LAPELA DUPLO</w:t>
            </w:r>
            <w:r w:rsidRPr="00A15273">
              <w:rPr>
                <w:rFonts w:ascii="Cambria" w:hAnsi="Cambria" w:cs="Arial"/>
                <w:bCs/>
                <w:color w:val="000000"/>
                <w:szCs w:val="20"/>
              </w:rPr>
              <w:t xml:space="preserve"> sem fio para gravação de áudio profissional Omnidirecional, para smartphone, no fo</w:t>
            </w:r>
            <w:r w:rsidR="00446C5D">
              <w:rPr>
                <w:rFonts w:ascii="Cambria" w:hAnsi="Cambria" w:cs="Arial"/>
                <w:bCs/>
                <w:color w:val="000000"/>
                <w:szCs w:val="20"/>
              </w:rPr>
              <w:t xml:space="preserve">rmato botão, com qualidade </w:t>
            </w:r>
            <w:r w:rsidR="00A871D4">
              <w:rPr>
                <w:rFonts w:ascii="Cambria" w:hAnsi="Cambria" w:cs="Arial"/>
                <w:bCs/>
                <w:color w:val="000000"/>
                <w:szCs w:val="20"/>
              </w:rPr>
              <w:t xml:space="preserve">igual, </w:t>
            </w:r>
            <w:r w:rsidR="00446C5D">
              <w:rPr>
                <w:rFonts w:ascii="Cambria" w:hAnsi="Cambria" w:cs="Arial"/>
                <w:bCs/>
                <w:color w:val="000000"/>
                <w:szCs w:val="20"/>
              </w:rPr>
              <w:t xml:space="preserve">equivalente </w:t>
            </w:r>
            <w:r w:rsidRPr="00A15273">
              <w:rPr>
                <w:rFonts w:ascii="Cambria" w:hAnsi="Cambria" w:cs="Arial"/>
                <w:bCs/>
                <w:color w:val="000000"/>
                <w:szCs w:val="20"/>
              </w:rPr>
              <w:t xml:space="preserve"> ou superior</w:t>
            </w:r>
            <w:r w:rsidR="0084466E">
              <w:rPr>
                <w:rFonts w:ascii="Cambria" w:hAnsi="Cambria" w:cs="Arial"/>
                <w:bCs/>
                <w:color w:val="000000"/>
                <w:szCs w:val="20"/>
              </w:rPr>
              <w:t xml:space="preserve"> </w:t>
            </w:r>
            <w:r w:rsidRPr="00A15273">
              <w:rPr>
                <w:rFonts w:ascii="Cambria" w:hAnsi="Cambria" w:cs="Arial"/>
                <w:bCs/>
                <w:color w:val="000000"/>
                <w:szCs w:val="20"/>
              </w:rPr>
              <w:t xml:space="preserve"> ao</w:t>
            </w:r>
            <w:r w:rsidR="0084466E">
              <w:rPr>
                <w:rFonts w:ascii="Cambria" w:hAnsi="Cambria" w:cs="Arial"/>
                <w:bCs/>
                <w:color w:val="000000"/>
                <w:szCs w:val="20"/>
              </w:rPr>
              <w:t xml:space="preserve">  da marca </w:t>
            </w:r>
            <w:proofErr w:type="spellStart"/>
            <w:r w:rsidR="0084466E" w:rsidRPr="00A15273">
              <w:rPr>
                <w:rFonts w:ascii="Cambria" w:hAnsi="Cambria" w:cs="Arial"/>
                <w:bCs/>
                <w:color w:val="000000"/>
                <w:szCs w:val="20"/>
              </w:rPr>
              <w:t>Hollyland</w:t>
            </w:r>
            <w:proofErr w:type="spellEnd"/>
            <w:r w:rsidR="0084466E">
              <w:rPr>
                <w:rFonts w:ascii="Cambria" w:hAnsi="Cambria" w:cs="Arial"/>
                <w:bCs/>
                <w:color w:val="000000"/>
                <w:szCs w:val="20"/>
              </w:rPr>
              <w:t xml:space="preserve">, </w:t>
            </w:r>
            <w:r w:rsidR="00146E70">
              <w:rPr>
                <w:rFonts w:ascii="Cambria" w:hAnsi="Cambria" w:cs="Arial"/>
                <w:bCs/>
                <w:color w:val="000000"/>
                <w:szCs w:val="20"/>
              </w:rPr>
              <w:t xml:space="preserve"> modelo</w:t>
            </w:r>
            <w:r w:rsidRPr="00A15273">
              <w:rPr>
                <w:rFonts w:ascii="Cambria" w:hAnsi="Cambria" w:cs="Arial"/>
                <w:bCs/>
                <w:color w:val="000000"/>
                <w:szCs w:val="20"/>
              </w:rPr>
              <w:t xml:space="preserve"> </w:t>
            </w:r>
            <w:proofErr w:type="spellStart"/>
            <w:r w:rsidRPr="00A15273">
              <w:rPr>
                <w:rFonts w:ascii="Cambria" w:hAnsi="Cambria" w:cs="Arial"/>
                <w:bCs/>
                <w:color w:val="000000"/>
                <w:szCs w:val="20"/>
              </w:rPr>
              <w:t>Lark</w:t>
            </w:r>
            <w:proofErr w:type="spellEnd"/>
            <w:r w:rsidRPr="00A15273">
              <w:rPr>
                <w:rFonts w:ascii="Cambria" w:hAnsi="Cambria" w:cs="Arial"/>
                <w:bCs/>
                <w:color w:val="000000"/>
                <w:szCs w:val="20"/>
              </w:rPr>
              <w:t xml:space="preserve"> m2 combo</w:t>
            </w:r>
            <w:r w:rsidR="00DE3059">
              <w:rPr>
                <w:rFonts w:ascii="Cambria" w:hAnsi="Cambria" w:cs="Arial"/>
                <w:bCs/>
                <w:color w:val="000000"/>
                <w:szCs w:val="20"/>
              </w:rPr>
              <w:t>.</w:t>
            </w:r>
          </w:p>
        </w:tc>
        <w:tc>
          <w:tcPr>
            <w:tcW w:w="593" w:type="pct"/>
            <w:shd w:val="clear" w:color="auto" w:fill="auto"/>
            <w:vAlign w:val="center"/>
          </w:tcPr>
          <w:p w14:paraId="23A9C2CD" w14:textId="580316B5" w:rsidR="00AC7EC2" w:rsidRPr="00241C2B" w:rsidRDefault="004A2435" w:rsidP="00C32B10">
            <w:pPr>
              <w:spacing w:before="60" w:after="60"/>
              <w:jc w:val="center"/>
              <w:rPr>
                <w:rFonts w:ascii="Cambria" w:hAnsi="Cambria" w:cs="Arial"/>
                <w:b/>
                <w:bCs/>
                <w:color w:val="000000"/>
                <w:sz w:val="22"/>
                <w:szCs w:val="22"/>
              </w:rPr>
            </w:pPr>
            <w:r>
              <w:rPr>
                <w:rFonts w:ascii="Cambria" w:hAnsi="Cambria" w:cs="Arial"/>
                <w:b/>
                <w:bCs/>
                <w:color w:val="000000"/>
                <w:sz w:val="22"/>
                <w:szCs w:val="22"/>
              </w:rPr>
              <w:t>Unid.</w:t>
            </w:r>
          </w:p>
        </w:tc>
        <w:tc>
          <w:tcPr>
            <w:tcW w:w="517" w:type="pct"/>
            <w:shd w:val="clear" w:color="auto" w:fill="auto"/>
            <w:vAlign w:val="center"/>
          </w:tcPr>
          <w:p w14:paraId="42A2EAD2" w14:textId="78F5DB04" w:rsidR="00AC7EC2" w:rsidRPr="00241C2B" w:rsidRDefault="004A2435" w:rsidP="00C32B10">
            <w:pPr>
              <w:spacing w:before="60" w:after="60"/>
              <w:jc w:val="center"/>
              <w:rPr>
                <w:rFonts w:ascii="Cambria" w:hAnsi="Cambria" w:cs="Arial"/>
                <w:b/>
                <w:bCs/>
                <w:color w:val="000000"/>
                <w:sz w:val="22"/>
                <w:szCs w:val="22"/>
              </w:rPr>
            </w:pPr>
            <w:r>
              <w:rPr>
                <w:rFonts w:ascii="Cambria" w:hAnsi="Cambria" w:cs="Arial"/>
                <w:b/>
                <w:bCs/>
                <w:color w:val="000000"/>
                <w:sz w:val="22"/>
                <w:szCs w:val="22"/>
              </w:rPr>
              <w:t>01</w:t>
            </w:r>
          </w:p>
        </w:tc>
        <w:tc>
          <w:tcPr>
            <w:tcW w:w="742" w:type="pct"/>
            <w:vAlign w:val="center"/>
          </w:tcPr>
          <w:p w14:paraId="7F17448A" w14:textId="2E9FD59F" w:rsidR="00AC7EC2" w:rsidRPr="00241C2B" w:rsidRDefault="00D07FC4" w:rsidP="00C32B10">
            <w:pPr>
              <w:spacing w:before="60" w:after="60"/>
              <w:jc w:val="center"/>
              <w:rPr>
                <w:rFonts w:ascii="Cambria" w:hAnsi="Cambria" w:cs="Arial"/>
                <w:b/>
                <w:bCs/>
                <w:color w:val="000000"/>
                <w:sz w:val="22"/>
                <w:szCs w:val="22"/>
              </w:rPr>
            </w:pPr>
            <w:r>
              <w:rPr>
                <w:rFonts w:cs="Arial"/>
                <w:bCs/>
                <w:color w:val="000000"/>
                <w:sz w:val="22"/>
                <w:szCs w:val="22"/>
              </w:rPr>
              <w:t>R$ 1.427,00</w:t>
            </w:r>
          </w:p>
        </w:tc>
        <w:tc>
          <w:tcPr>
            <w:tcW w:w="707" w:type="pct"/>
            <w:vAlign w:val="center"/>
          </w:tcPr>
          <w:p w14:paraId="3AAD6290" w14:textId="12069763" w:rsidR="00AC7EC2" w:rsidRPr="004A2435" w:rsidRDefault="00D07FC4" w:rsidP="00C32B10">
            <w:pPr>
              <w:spacing w:before="60" w:after="60"/>
              <w:jc w:val="center"/>
              <w:rPr>
                <w:rFonts w:ascii="Cambria" w:hAnsi="Cambria" w:cs="Arial"/>
                <w:bCs/>
                <w:color w:val="000000"/>
                <w:sz w:val="22"/>
                <w:szCs w:val="22"/>
              </w:rPr>
            </w:pPr>
            <w:r>
              <w:rPr>
                <w:rFonts w:cs="Arial"/>
                <w:bCs/>
                <w:color w:val="000000"/>
                <w:sz w:val="22"/>
                <w:szCs w:val="22"/>
              </w:rPr>
              <w:t>R$ 1.427,00</w:t>
            </w:r>
          </w:p>
        </w:tc>
      </w:tr>
      <w:tr w:rsidR="00AC7EC2" w:rsidRPr="00241C2B" w14:paraId="192A37C1" w14:textId="77777777" w:rsidTr="004A2435">
        <w:trPr>
          <w:trHeight w:val="220"/>
        </w:trPr>
        <w:tc>
          <w:tcPr>
            <w:tcW w:w="442" w:type="pct"/>
            <w:shd w:val="clear" w:color="auto" w:fill="auto"/>
            <w:vAlign w:val="center"/>
          </w:tcPr>
          <w:p w14:paraId="40933DD0" w14:textId="77777777" w:rsidR="00AC7EC2" w:rsidRPr="00241C2B" w:rsidRDefault="00AC7EC2" w:rsidP="00C32B10">
            <w:pPr>
              <w:spacing w:before="60" w:after="60"/>
              <w:jc w:val="center"/>
              <w:rPr>
                <w:rFonts w:ascii="Cambria" w:hAnsi="Cambria" w:cs="Arial"/>
                <w:bCs/>
                <w:color w:val="000000"/>
                <w:sz w:val="22"/>
                <w:szCs w:val="22"/>
              </w:rPr>
            </w:pPr>
            <w:r>
              <w:rPr>
                <w:rFonts w:ascii="Cambria" w:hAnsi="Cambria" w:cs="Arial"/>
                <w:bCs/>
                <w:color w:val="000000"/>
                <w:sz w:val="22"/>
                <w:szCs w:val="22"/>
              </w:rPr>
              <w:t>02</w:t>
            </w:r>
          </w:p>
        </w:tc>
        <w:tc>
          <w:tcPr>
            <w:tcW w:w="1999" w:type="pct"/>
            <w:shd w:val="clear" w:color="auto" w:fill="auto"/>
            <w:vAlign w:val="center"/>
          </w:tcPr>
          <w:p w14:paraId="6BB71BAB" w14:textId="1B530C95" w:rsidR="00AC7EC2" w:rsidRPr="00C74400" w:rsidRDefault="00AC7EC2" w:rsidP="00C32B10">
            <w:pPr>
              <w:spacing w:before="60" w:after="60"/>
              <w:jc w:val="both"/>
              <w:rPr>
                <w:rFonts w:ascii="Cambria" w:hAnsi="Cambria" w:cs="Arial"/>
                <w:bCs/>
                <w:color w:val="000000"/>
                <w:sz w:val="22"/>
                <w:szCs w:val="22"/>
              </w:rPr>
            </w:pPr>
            <w:r w:rsidRPr="00A15273">
              <w:rPr>
                <w:rFonts w:ascii="Cambria" w:hAnsi="Cambria" w:cs="Arial"/>
                <w:b/>
                <w:bCs/>
                <w:color w:val="000000"/>
                <w:szCs w:val="20"/>
              </w:rPr>
              <w:t xml:space="preserve">TRIPÉ </w:t>
            </w:r>
            <w:r w:rsidRPr="00A15273">
              <w:rPr>
                <w:rFonts w:ascii="Cambria" w:hAnsi="Cambria" w:cs="Arial"/>
                <w:bCs/>
                <w:color w:val="000000"/>
                <w:szCs w:val="20"/>
              </w:rPr>
              <w:t xml:space="preserve">de Alumínio Multifuncional de no </w:t>
            </w:r>
            <w:r w:rsidR="00E11E42" w:rsidRPr="00A15273">
              <w:rPr>
                <w:rFonts w:ascii="Cambria" w:hAnsi="Cambria" w:cs="Arial"/>
                <w:bCs/>
                <w:color w:val="000000"/>
                <w:szCs w:val="20"/>
              </w:rPr>
              <w:t>mínimo</w:t>
            </w:r>
            <w:r w:rsidRPr="00A15273">
              <w:rPr>
                <w:rFonts w:ascii="Cambria" w:hAnsi="Cambria" w:cs="Arial"/>
                <w:bCs/>
                <w:color w:val="000000"/>
                <w:szCs w:val="20"/>
              </w:rPr>
              <w:t xml:space="preserve"> 1,90m coluna horizontal com braço de extensão </w:t>
            </w:r>
            <w:r w:rsidR="00E11E42" w:rsidRPr="00A15273">
              <w:rPr>
                <w:rFonts w:ascii="Cambria" w:hAnsi="Cambria" w:cs="Arial"/>
                <w:bCs/>
                <w:color w:val="000000"/>
                <w:szCs w:val="20"/>
              </w:rPr>
              <w:t>removível</w:t>
            </w:r>
            <w:r w:rsidRPr="00A15273">
              <w:rPr>
                <w:rFonts w:ascii="Cambria" w:hAnsi="Cambria" w:cs="Arial"/>
                <w:bCs/>
                <w:color w:val="000000"/>
                <w:szCs w:val="20"/>
              </w:rPr>
              <w:t xml:space="preserve"> 360 graus para </w:t>
            </w:r>
            <w:r w:rsidR="00E11E42" w:rsidRPr="00A15273">
              <w:rPr>
                <w:rFonts w:ascii="Cambria" w:hAnsi="Cambria" w:cs="Arial"/>
                <w:bCs/>
                <w:color w:val="000000"/>
                <w:szCs w:val="20"/>
              </w:rPr>
              <w:t>câmera</w:t>
            </w:r>
            <w:r w:rsidRPr="00A15273">
              <w:rPr>
                <w:rFonts w:ascii="Cambria" w:hAnsi="Cambria" w:cs="Arial"/>
                <w:bCs/>
                <w:color w:val="000000"/>
                <w:szCs w:val="20"/>
              </w:rPr>
              <w:t xml:space="preserve"> ou celular com qualidade igual</w:t>
            </w:r>
            <w:r w:rsidR="00A871D4">
              <w:rPr>
                <w:rFonts w:ascii="Cambria" w:hAnsi="Cambria" w:cs="Arial"/>
                <w:bCs/>
                <w:color w:val="000000"/>
                <w:szCs w:val="20"/>
              </w:rPr>
              <w:t>, equivalente</w:t>
            </w:r>
            <w:r w:rsidRPr="00A15273">
              <w:rPr>
                <w:rFonts w:ascii="Cambria" w:hAnsi="Cambria" w:cs="Arial"/>
                <w:bCs/>
                <w:color w:val="000000"/>
                <w:szCs w:val="20"/>
              </w:rPr>
              <w:t xml:space="preserve"> ou superior ao </w:t>
            </w:r>
            <w:r w:rsidR="0084466E">
              <w:rPr>
                <w:rFonts w:ascii="Cambria" w:hAnsi="Cambria" w:cs="Arial"/>
                <w:bCs/>
                <w:color w:val="000000"/>
                <w:szCs w:val="20"/>
              </w:rPr>
              <w:t xml:space="preserve">da marca </w:t>
            </w:r>
            <w:r w:rsidRPr="00A15273">
              <w:rPr>
                <w:rFonts w:ascii="Cambria" w:hAnsi="Cambria" w:cs="Arial"/>
                <w:bCs/>
                <w:color w:val="000000"/>
                <w:szCs w:val="20"/>
              </w:rPr>
              <w:t xml:space="preserve">K&amp;F </w:t>
            </w:r>
            <w:proofErr w:type="spellStart"/>
            <w:r w:rsidRPr="00A15273">
              <w:rPr>
                <w:rFonts w:ascii="Cambria" w:hAnsi="Cambria" w:cs="Arial"/>
                <w:bCs/>
                <w:color w:val="000000"/>
                <w:szCs w:val="20"/>
              </w:rPr>
              <w:t>Concept</w:t>
            </w:r>
            <w:proofErr w:type="spellEnd"/>
            <w:r w:rsidRPr="00A15273">
              <w:rPr>
                <w:rFonts w:ascii="Cambria" w:hAnsi="Cambria" w:cs="Arial"/>
                <w:bCs/>
                <w:color w:val="000000"/>
                <w:szCs w:val="20"/>
              </w:rPr>
              <w:t xml:space="preserve"> </w:t>
            </w:r>
            <w:proofErr w:type="spellStart"/>
            <w:r w:rsidRPr="00A15273">
              <w:rPr>
                <w:rFonts w:ascii="Cambria" w:hAnsi="Cambria" w:cs="Arial"/>
                <w:bCs/>
                <w:color w:val="000000"/>
                <w:szCs w:val="20"/>
              </w:rPr>
              <w:t>Ballhead</w:t>
            </w:r>
            <w:proofErr w:type="spellEnd"/>
            <w:r w:rsidRPr="00A15273">
              <w:rPr>
                <w:rFonts w:ascii="Cambria" w:hAnsi="Cambria" w:cs="Arial"/>
                <w:bCs/>
                <w:color w:val="000000"/>
                <w:szCs w:val="20"/>
              </w:rPr>
              <w:t xml:space="preserve"> coluna horizontal.</w:t>
            </w:r>
          </w:p>
        </w:tc>
        <w:tc>
          <w:tcPr>
            <w:tcW w:w="593" w:type="pct"/>
            <w:shd w:val="clear" w:color="auto" w:fill="auto"/>
            <w:vAlign w:val="center"/>
          </w:tcPr>
          <w:p w14:paraId="6AAD576B" w14:textId="2A79A893" w:rsidR="00AC7EC2" w:rsidRPr="00241C2B" w:rsidRDefault="004A2435" w:rsidP="00C32B10">
            <w:pPr>
              <w:spacing w:before="60" w:after="60"/>
              <w:jc w:val="center"/>
              <w:rPr>
                <w:rFonts w:ascii="Cambria" w:hAnsi="Cambria" w:cs="Arial"/>
                <w:b/>
                <w:bCs/>
                <w:color w:val="000000"/>
                <w:sz w:val="22"/>
                <w:szCs w:val="22"/>
              </w:rPr>
            </w:pPr>
            <w:r>
              <w:rPr>
                <w:rFonts w:ascii="Cambria" w:hAnsi="Cambria" w:cs="Arial"/>
                <w:b/>
                <w:bCs/>
                <w:color w:val="000000"/>
                <w:sz w:val="22"/>
                <w:szCs w:val="22"/>
              </w:rPr>
              <w:t>Unid.</w:t>
            </w:r>
            <w:r w:rsidR="00AC7EC2">
              <w:rPr>
                <w:rFonts w:ascii="Cambria" w:hAnsi="Cambria" w:cs="Arial"/>
                <w:b/>
                <w:bCs/>
                <w:color w:val="000000"/>
                <w:sz w:val="22"/>
                <w:szCs w:val="22"/>
              </w:rPr>
              <w:t xml:space="preserve"> </w:t>
            </w:r>
          </w:p>
        </w:tc>
        <w:tc>
          <w:tcPr>
            <w:tcW w:w="517" w:type="pct"/>
            <w:shd w:val="clear" w:color="auto" w:fill="auto"/>
            <w:vAlign w:val="center"/>
          </w:tcPr>
          <w:p w14:paraId="16FF9E15" w14:textId="56D6867E" w:rsidR="00AC7EC2" w:rsidRPr="00241C2B" w:rsidRDefault="004A2435" w:rsidP="00C32B10">
            <w:pPr>
              <w:spacing w:before="60" w:after="60"/>
              <w:jc w:val="center"/>
              <w:rPr>
                <w:rFonts w:ascii="Cambria" w:hAnsi="Cambria" w:cs="Arial"/>
                <w:b/>
                <w:bCs/>
                <w:color w:val="000000"/>
                <w:sz w:val="22"/>
                <w:szCs w:val="22"/>
              </w:rPr>
            </w:pPr>
            <w:r>
              <w:rPr>
                <w:rFonts w:ascii="Cambria" w:hAnsi="Cambria" w:cs="Arial"/>
                <w:b/>
                <w:bCs/>
                <w:color w:val="000000"/>
                <w:sz w:val="22"/>
                <w:szCs w:val="22"/>
              </w:rPr>
              <w:t>01</w:t>
            </w:r>
          </w:p>
        </w:tc>
        <w:tc>
          <w:tcPr>
            <w:tcW w:w="742" w:type="pct"/>
            <w:vAlign w:val="center"/>
          </w:tcPr>
          <w:p w14:paraId="676048EB" w14:textId="3A8B30A0" w:rsidR="00AC7EC2" w:rsidRPr="004A2435" w:rsidRDefault="004A2435" w:rsidP="00C32B10">
            <w:pPr>
              <w:spacing w:before="60" w:after="60"/>
              <w:jc w:val="center"/>
              <w:rPr>
                <w:rFonts w:ascii="Cambria" w:hAnsi="Cambria" w:cs="Arial"/>
                <w:bCs/>
                <w:color w:val="000000"/>
                <w:sz w:val="22"/>
                <w:szCs w:val="22"/>
              </w:rPr>
            </w:pPr>
            <w:r w:rsidRPr="004A2435">
              <w:rPr>
                <w:rFonts w:cs="Arial"/>
                <w:bCs/>
                <w:color w:val="000000"/>
                <w:sz w:val="22"/>
                <w:szCs w:val="22"/>
              </w:rPr>
              <w:t>R$ 585,15</w:t>
            </w:r>
          </w:p>
        </w:tc>
        <w:tc>
          <w:tcPr>
            <w:tcW w:w="707" w:type="pct"/>
            <w:vAlign w:val="center"/>
          </w:tcPr>
          <w:p w14:paraId="73DA4F89" w14:textId="64EE64E6" w:rsidR="00AC7EC2" w:rsidRPr="004A2435" w:rsidRDefault="004A2435" w:rsidP="00C32B10">
            <w:pPr>
              <w:spacing w:before="60" w:after="60"/>
              <w:jc w:val="center"/>
              <w:rPr>
                <w:rFonts w:ascii="Cambria" w:hAnsi="Cambria" w:cs="Arial"/>
                <w:bCs/>
                <w:color w:val="000000"/>
                <w:sz w:val="22"/>
                <w:szCs w:val="22"/>
              </w:rPr>
            </w:pPr>
            <w:r w:rsidRPr="004A2435">
              <w:rPr>
                <w:rFonts w:cs="Arial"/>
                <w:bCs/>
                <w:color w:val="000000"/>
                <w:sz w:val="22"/>
                <w:szCs w:val="22"/>
              </w:rPr>
              <w:t>R$ 585,15</w:t>
            </w:r>
          </w:p>
        </w:tc>
      </w:tr>
      <w:tr w:rsidR="00AC7EC2" w:rsidRPr="00241C2B" w14:paraId="3477CF24" w14:textId="77777777" w:rsidTr="004A2435">
        <w:trPr>
          <w:trHeight w:val="220"/>
        </w:trPr>
        <w:tc>
          <w:tcPr>
            <w:tcW w:w="442" w:type="pct"/>
            <w:shd w:val="clear" w:color="auto" w:fill="auto"/>
            <w:vAlign w:val="center"/>
          </w:tcPr>
          <w:p w14:paraId="03A999B2" w14:textId="77777777" w:rsidR="00AC7EC2" w:rsidRPr="00241C2B" w:rsidRDefault="00AC7EC2" w:rsidP="00C32B10">
            <w:pPr>
              <w:spacing w:before="60" w:after="60"/>
              <w:jc w:val="center"/>
              <w:rPr>
                <w:rFonts w:ascii="Cambria" w:hAnsi="Cambria" w:cs="Arial"/>
                <w:bCs/>
                <w:color w:val="000000"/>
                <w:sz w:val="22"/>
                <w:szCs w:val="22"/>
              </w:rPr>
            </w:pPr>
            <w:r>
              <w:rPr>
                <w:rFonts w:ascii="Cambria" w:hAnsi="Cambria" w:cs="Arial"/>
                <w:bCs/>
                <w:color w:val="000000"/>
                <w:sz w:val="22"/>
                <w:szCs w:val="22"/>
              </w:rPr>
              <w:t>03</w:t>
            </w:r>
          </w:p>
        </w:tc>
        <w:tc>
          <w:tcPr>
            <w:tcW w:w="1999" w:type="pct"/>
            <w:shd w:val="clear" w:color="auto" w:fill="auto"/>
            <w:vAlign w:val="center"/>
          </w:tcPr>
          <w:p w14:paraId="1C79E615" w14:textId="0B2C9346" w:rsidR="00AC7EC2" w:rsidRPr="00C74400" w:rsidRDefault="00AC7EC2" w:rsidP="00C32B10">
            <w:pPr>
              <w:spacing w:before="60" w:after="60"/>
              <w:jc w:val="both"/>
              <w:rPr>
                <w:rFonts w:ascii="Cambria" w:hAnsi="Cambria" w:cs="Arial"/>
                <w:b/>
                <w:bCs/>
                <w:color w:val="000000"/>
                <w:sz w:val="22"/>
                <w:szCs w:val="22"/>
              </w:rPr>
            </w:pPr>
            <w:r w:rsidRPr="00A15273">
              <w:rPr>
                <w:rFonts w:ascii="Cambria" w:hAnsi="Cambria" w:cs="Arial"/>
                <w:b/>
                <w:bCs/>
                <w:szCs w:val="20"/>
              </w:rPr>
              <w:t>ADAPTADOR IP ATA 200</w:t>
            </w:r>
            <w:r w:rsidRPr="00A15273">
              <w:rPr>
                <w:rFonts w:ascii="Cambria" w:hAnsi="Cambria" w:cs="Arial"/>
                <w:bCs/>
                <w:szCs w:val="20"/>
              </w:rPr>
              <w:t xml:space="preserve"> 2 portas para telefones analógicos, projetado para fazer a integração entre sistemas de telefonia, marca de referência é </w:t>
            </w:r>
            <w:proofErr w:type="spellStart"/>
            <w:r w:rsidRPr="00A15273">
              <w:rPr>
                <w:rFonts w:ascii="Cambria" w:hAnsi="Cambria" w:cs="Arial"/>
                <w:bCs/>
                <w:szCs w:val="20"/>
              </w:rPr>
              <w:t>Intelbras</w:t>
            </w:r>
            <w:proofErr w:type="spellEnd"/>
            <w:r w:rsidRPr="00A15273">
              <w:rPr>
                <w:rFonts w:ascii="Cambria" w:hAnsi="Cambria" w:cs="Arial"/>
                <w:bCs/>
                <w:szCs w:val="20"/>
              </w:rPr>
              <w:t xml:space="preserve"> compatível com os aparelhos existentes.</w:t>
            </w:r>
          </w:p>
        </w:tc>
        <w:tc>
          <w:tcPr>
            <w:tcW w:w="593" w:type="pct"/>
            <w:shd w:val="clear" w:color="auto" w:fill="auto"/>
            <w:vAlign w:val="center"/>
          </w:tcPr>
          <w:p w14:paraId="0B7C71BF" w14:textId="65842443" w:rsidR="00AC7EC2" w:rsidRPr="00241C2B" w:rsidRDefault="004A2435" w:rsidP="00C32B10">
            <w:pPr>
              <w:spacing w:before="60" w:after="60"/>
              <w:jc w:val="center"/>
              <w:rPr>
                <w:rFonts w:ascii="Cambria" w:hAnsi="Cambria" w:cs="Arial"/>
                <w:b/>
                <w:bCs/>
                <w:color w:val="000000"/>
                <w:sz w:val="22"/>
                <w:szCs w:val="22"/>
              </w:rPr>
            </w:pPr>
            <w:r>
              <w:rPr>
                <w:rFonts w:ascii="Cambria" w:hAnsi="Cambria" w:cs="Arial"/>
                <w:b/>
                <w:bCs/>
                <w:color w:val="000000"/>
                <w:sz w:val="22"/>
                <w:szCs w:val="22"/>
              </w:rPr>
              <w:t>Unid.</w:t>
            </w:r>
          </w:p>
        </w:tc>
        <w:tc>
          <w:tcPr>
            <w:tcW w:w="517" w:type="pct"/>
            <w:shd w:val="clear" w:color="auto" w:fill="auto"/>
            <w:vAlign w:val="center"/>
          </w:tcPr>
          <w:p w14:paraId="4024761E" w14:textId="4E38ABFD" w:rsidR="00AC7EC2" w:rsidRPr="00241C2B" w:rsidRDefault="004A2435" w:rsidP="00C32B10">
            <w:pPr>
              <w:spacing w:before="60" w:after="60"/>
              <w:jc w:val="center"/>
              <w:rPr>
                <w:rFonts w:ascii="Cambria" w:hAnsi="Cambria" w:cs="Arial"/>
                <w:b/>
                <w:sz w:val="22"/>
                <w:szCs w:val="22"/>
              </w:rPr>
            </w:pPr>
            <w:r>
              <w:rPr>
                <w:rFonts w:ascii="Cambria" w:hAnsi="Cambria" w:cs="Arial"/>
                <w:b/>
                <w:sz w:val="22"/>
                <w:szCs w:val="22"/>
              </w:rPr>
              <w:t>02</w:t>
            </w:r>
          </w:p>
        </w:tc>
        <w:tc>
          <w:tcPr>
            <w:tcW w:w="742" w:type="pct"/>
            <w:vAlign w:val="center"/>
          </w:tcPr>
          <w:p w14:paraId="51D42C8C" w14:textId="49591B4A" w:rsidR="00AC7EC2" w:rsidRPr="004A2435" w:rsidRDefault="00AC64AE" w:rsidP="00C32B10">
            <w:pPr>
              <w:spacing w:before="60" w:after="60"/>
              <w:jc w:val="center"/>
              <w:rPr>
                <w:rFonts w:ascii="Cambria" w:hAnsi="Cambria" w:cs="Arial"/>
                <w:sz w:val="22"/>
                <w:szCs w:val="22"/>
              </w:rPr>
            </w:pPr>
            <w:r>
              <w:rPr>
                <w:rFonts w:cs="Arial"/>
                <w:bCs/>
                <w:color w:val="000000"/>
                <w:sz w:val="22"/>
                <w:szCs w:val="22"/>
              </w:rPr>
              <w:t>R$ 612,16</w:t>
            </w:r>
          </w:p>
        </w:tc>
        <w:tc>
          <w:tcPr>
            <w:tcW w:w="707" w:type="pct"/>
            <w:vAlign w:val="center"/>
          </w:tcPr>
          <w:p w14:paraId="53BDD3EB" w14:textId="68A6EF9A" w:rsidR="00AC7EC2" w:rsidRPr="004A2435" w:rsidRDefault="004A2435" w:rsidP="00C32B10">
            <w:pPr>
              <w:spacing w:before="60" w:after="60"/>
              <w:jc w:val="center"/>
              <w:rPr>
                <w:rFonts w:ascii="Cambria" w:hAnsi="Cambria" w:cs="Arial"/>
                <w:sz w:val="22"/>
                <w:szCs w:val="22"/>
              </w:rPr>
            </w:pPr>
            <w:r w:rsidRPr="004A2435">
              <w:rPr>
                <w:rFonts w:cs="Arial"/>
                <w:bCs/>
                <w:color w:val="000000"/>
                <w:sz w:val="22"/>
                <w:szCs w:val="22"/>
              </w:rPr>
              <w:t>R$ 1.224,32</w:t>
            </w:r>
          </w:p>
        </w:tc>
      </w:tr>
      <w:tr w:rsidR="00AC7EC2" w:rsidRPr="00241C2B" w14:paraId="3203BDFC" w14:textId="77777777" w:rsidTr="004A2435">
        <w:trPr>
          <w:trHeight w:val="220"/>
        </w:trPr>
        <w:tc>
          <w:tcPr>
            <w:tcW w:w="4293" w:type="pct"/>
            <w:gridSpan w:val="5"/>
            <w:shd w:val="clear" w:color="auto" w:fill="auto"/>
            <w:vAlign w:val="center"/>
          </w:tcPr>
          <w:p w14:paraId="6CFA1F80" w14:textId="77777777" w:rsidR="00AC7EC2" w:rsidRPr="00241C2B" w:rsidRDefault="00AC7EC2" w:rsidP="00C32B10">
            <w:pPr>
              <w:spacing w:before="60" w:after="60"/>
              <w:rPr>
                <w:rFonts w:ascii="Cambria" w:hAnsi="Cambria" w:cs="Arial"/>
                <w:b/>
                <w:sz w:val="22"/>
                <w:szCs w:val="22"/>
              </w:rPr>
            </w:pPr>
          </w:p>
          <w:p w14:paraId="5297608B" w14:textId="15A6967D" w:rsidR="00AC7EC2" w:rsidRPr="00241C2B" w:rsidRDefault="004A2435" w:rsidP="004A2435">
            <w:pPr>
              <w:spacing w:before="60" w:after="60"/>
              <w:jc w:val="right"/>
              <w:rPr>
                <w:rFonts w:ascii="Cambria" w:hAnsi="Cambria" w:cs="Arial"/>
                <w:b/>
                <w:sz w:val="22"/>
                <w:szCs w:val="22"/>
              </w:rPr>
            </w:pPr>
            <w:r>
              <w:rPr>
                <w:rFonts w:ascii="Cambria" w:hAnsi="Cambria" w:cs="Arial"/>
                <w:b/>
                <w:sz w:val="22"/>
                <w:szCs w:val="22"/>
              </w:rPr>
              <w:t>Valor Total</w:t>
            </w:r>
            <w:r w:rsidR="00AC7EC2" w:rsidRPr="00241C2B">
              <w:rPr>
                <w:rFonts w:ascii="Cambria" w:hAnsi="Cambria" w:cs="Arial"/>
                <w:b/>
                <w:sz w:val="22"/>
                <w:szCs w:val="22"/>
              </w:rPr>
              <w:t>:</w:t>
            </w:r>
          </w:p>
        </w:tc>
        <w:tc>
          <w:tcPr>
            <w:tcW w:w="707" w:type="pct"/>
            <w:vAlign w:val="bottom"/>
          </w:tcPr>
          <w:p w14:paraId="145F95D5" w14:textId="1B8E3294" w:rsidR="00AC7EC2" w:rsidRPr="004A2435" w:rsidRDefault="00784FBE" w:rsidP="00C32B10">
            <w:pPr>
              <w:spacing w:before="60" w:after="60"/>
              <w:jc w:val="center"/>
              <w:rPr>
                <w:rFonts w:ascii="Cambria" w:hAnsi="Cambria" w:cs="Arial"/>
                <w:b/>
                <w:sz w:val="22"/>
                <w:szCs w:val="22"/>
              </w:rPr>
            </w:pPr>
            <w:r>
              <w:rPr>
                <w:rFonts w:cs="Arial"/>
                <w:b/>
                <w:bCs/>
                <w:color w:val="000000"/>
                <w:sz w:val="22"/>
                <w:szCs w:val="22"/>
              </w:rPr>
              <w:t>R$ 3.236</w:t>
            </w:r>
            <w:r w:rsidR="00D07FC4">
              <w:rPr>
                <w:rFonts w:cs="Arial"/>
                <w:b/>
                <w:bCs/>
                <w:color w:val="000000"/>
                <w:sz w:val="22"/>
                <w:szCs w:val="22"/>
              </w:rPr>
              <w:t>,47</w:t>
            </w:r>
          </w:p>
        </w:tc>
      </w:tr>
    </w:tbl>
    <w:p w14:paraId="3E18EDE5" w14:textId="7AD00D06" w:rsidR="00AC7EC2" w:rsidRDefault="00AC7EC2" w:rsidP="00AC7EC2">
      <w:pPr>
        <w:pStyle w:val="PargrafodaLista"/>
        <w:autoSpaceDE w:val="0"/>
        <w:snapToGrid w:val="0"/>
        <w:spacing w:before="120" w:after="120" w:line="276" w:lineRule="auto"/>
        <w:ind w:left="1512"/>
        <w:jc w:val="both"/>
        <w:rPr>
          <w:rFonts w:ascii="Cambria" w:hAnsi="Cambria" w:cs="Arial"/>
          <w:sz w:val="24"/>
        </w:rPr>
      </w:pPr>
    </w:p>
    <w:p w14:paraId="61211F67" w14:textId="19337208" w:rsidR="00E73561" w:rsidRPr="00DE3AF3" w:rsidRDefault="00E73561" w:rsidP="00363705">
      <w:pPr>
        <w:pStyle w:val="Ttulo1"/>
        <w:numPr>
          <w:ilvl w:val="1"/>
          <w:numId w:val="14"/>
        </w:numPr>
        <w:jc w:val="both"/>
        <w:rPr>
          <w:rFonts w:ascii="Cambria" w:eastAsia="Times New Roman" w:hAnsi="Cambria" w:cs="Arial"/>
          <w:color w:val="auto"/>
          <w:sz w:val="24"/>
          <w:szCs w:val="24"/>
        </w:rPr>
      </w:pPr>
      <w:bookmarkStart w:id="1" w:name="_Toc115338839"/>
      <w:r w:rsidRPr="00DE3AF3">
        <w:rPr>
          <w:rFonts w:ascii="Cambria" w:eastAsia="Times New Roman" w:hAnsi="Cambria" w:cs="Arial"/>
          <w:color w:val="auto"/>
          <w:sz w:val="24"/>
          <w:szCs w:val="24"/>
        </w:rPr>
        <w:t xml:space="preserve">O objeto desta contratação não se enquadra como sendo de bem de luxo, conforme </w:t>
      </w:r>
      <w:r w:rsidR="005C5E66" w:rsidRPr="00DE3AF3">
        <w:rPr>
          <w:rFonts w:ascii="Cambria" w:eastAsia="Times New Roman" w:hAnsi="Cambria" w:cs="Arial"/>
          <w:color w:val="auto"/>
          <w:sz w:val="24"/>
          <w:szCs w:val="24"/>
        </w:rPr>
        <w:t xml:space="preserve">Resolução nº 225, de 19 de dezembro de 2023, da Câmara Municipal de Juara – MT. </w:t>
      </w:r>
    </w:p>
    <w:p w14:paraId="0E198AF3" w14:textId="77777777" w:rsidR="00E73561" w:rsidRPr="00E73561" w:rsidRDefault="00E73561" w:rsidP="00363705">
      <w:pPr>
        <w:jc w:val="both"/>
      </w:pPr>
    </w:p>
    <w:p w14:paraId="1386FBF3" w14:textId="72B544D9" w:rsidR="00E73561" w:rsidRDefault="00E73561" w:rsidP="00363705">
      <w:pPr>
        <w:pStyle w:val="PargrafodaLista"/>
        <w:numPr>
          <w:ilvl w:val="1"/>
          <w:numId w:val="14"/>
        </w:numPr>
        <w:jc w:val="both"/>
        <w:rPr>
          <w:rFonts w:ascii="Cambria" w:hAnsi="Cambria" w:cs="Arial"/>
          <w:sz w:val="24"/>
        </w:rPr>
      </w:pPr>
      <w:r w:rsidRPr="00087217">
        <w:rPr>
          <w:rFonts w:ascii="Cambria" w:hAnsi="Cambria" w:cs="Arial"/>
          <w:sz w:val="24"/>
        </w:rPr>
        <w:t xml:space="preserve">O custo estimado total da contratação é de </w:t>
      </w:r>
      <w:r w:rsidR="007774DA" w:rsidRPr="00197C46">
        <w:rPr>
          <w:rFonts w:ascii="Cambria" w:hAnsi="Cambria" w:cs="Arial"/>
          <w:bCs/>
          <w:color w:val="000000"/>
          <w:sz w:val="22"/>
          <w:szCs w:val="22"/>
        </w:rPr>
        <w:t>R$ 3.</w:t>
      </w:r>
      <w:r w:rsidR="00B852E7">
        <w:rPr>
          <w:rFonts w:ascii="Cambria" w:hAnsi="Cambria" w:cs="Arial"/>
          <w:bCs/>
          <w:color w:val="000000"/>
          <w:sz w:val="22"/>
          <w:szCs w:val="22"/>
        </w:rPr>
        <w:t>236,47</w:t>
      </w:r>
      <w:r w:rsidR="007774DA" w:rsidRPr="00E9779B">
        <w:rPr>
          <w:rFonts w:ascii="Cambria" w:hAnsi="Cambria" w:cs="Arial"/>
          <w:sz w:val="24"/>
        </w:rPr>
        <w:t xml:space="preserve"> </w:t>
      </w:r>
      <w:r w:rsidRPr="00E9779B">
        <w:rPr>
          <w:rFonts w:ascii="Cambria" w:hAnsi="Cambria" w:cs="Arial"/>
          <w:sz w:val="24"/>
        </w:rPr>
        <w:t>(</w:t>
      </w:r>
      <w:r w:rsidR="007774DA">
        <w:rPr>
          <w:rFonts w:ascii="Cambria" w:hAnsi="Cambria" w:cs="Arial"/>
          <w:sz w:val="24"/>
        </w:rPr>
        <w:t xml:space="preserve">três mil, duzentos e trinta e </w:t>
      </w:r>
      <w:r w:rsidR="00B852E7">
        <w:rPr>
          <w:rFonts w:ascii="Cambria" w:hAnsi="Cambria" w:cs="Arial"/>
          <w:sz w:val="24"/>
        </w:rPr>
        <w:t xml:space="preserve">seis reais e quarenta e sete </w:t>
      </w:r>
      <w:r w:rsidR="007774DA">
        <w:rPr>
          <w:rFonts w:ascii="Cambria" w:hAnsi="Cambria" w:cs="Arial"/>
          <w:sz w:val="24"/>
        </w:rPr>
        <w:t>centavos</w:t>
      </w:r>
      <w:r w:rsidRPr="00E9779B">
        <w:rPr>
          <w:rFonts w:ascii="Cambria" w:hAnsi="Cambria" w:cs="Arial"/>
          <w:sz w:val="24"/>
        </w:rPr>
        <w:t xml:space="preserve">), conforme custos unitários </w:t>
      </w:r>
      <w:r w:rsidR="00B852E7">
        <w:rPr>
          <w:rFonts w:ascii="Cambria" w:hAnsi="Cambria" w:cs="Arial"/>
          <w:sz w:val="24"/>
        </w:rPr>
        <w:t>elencados</w:t>
      </w:r>
      <w:r w:rsidRPr="00E9779B">
        <w:rPr>
          <w:rFonts w:ascii="Cambria" w:hAnsi="Cambria" w:cs="Arial"/>
          <w:sz w:val="24"/>
        </w:rPr>
        <w:t xml:space="preserve"> na tabela acima.</w:t>
      </w:r>
    </w:p>
    <w:p w14:paraId="2F1F3C2F" w14:textId="77777777" w:rsidR="00FB05AB" w:rsidRPr="00E9779B" w:rsidRDefault="00FB05AB" w:rsidP="00FB05AB">
      <w:pPr>
        <w:pStyle w:val="PargrafodaLista"/>
        <w:ind w:left="1512"/>
        <w:jc w:val="both"/>
        <w:rPr>
          <w:rFonts w:ascii="Cambria" w:hAnsi="Cambria" w:cs="Arial"/>
          <w:sz w:val="24"/>
        </w:rPr>
      </w:pPr>
    </w:p>
    <w:p w14:paraId="53108074" w14:textId="77777777" w:rsidR="00C54387" w:rsidRPr="00C54387" w:rsidRDefault="00C54387" w:rsidP="00C54387">
      <w:pPr>
        <w:jc w:val="both"/>
        <w:rPr>
          <w:rFonts w:ascii="Cambria" w:hAnsi="Cambria" w:cs="Arial"/>
          <w:sz w:val="24"/>
        </w:rPr>
      </w:pPr>
    </w:p>
    <w:p w14:paraId="0AE97F3A" w14:textId="260D62F2" w:rsidR="00C54387" w:rsidRPr="00671F9B" w:rsidRDefault="00C54387" w:rsidP="00C54387">
      <w:pPr>
        <w:pStyle w:val="PargrafodaLista"/>
        <w:numPr>
          <w:ilvl w:val="1"/>
          <w:numId w:val="14"/>
        </w:numPr>
        <w:jc w:val="both"/>
        <w:rPr>
          <w:rFonts w:ascii="Cambria" w:hAnsi="Cambria" w:cs="Arial"/>
          <w:sz w:val="24"/>
        </w:rPr>
      </w:pPr>
      <w:r w:rsidRPr="00671F9B">
        <w:rPr>
          <w:rFonts w:ascii="Cambria" w:hAnsi="Cambria" w:cs="Arial"/>
          <w:sz w:val="24"/>
        </w:rPr>
        <w:t xml:space="preserve">O fornecedor será selecionado por meio da realização de procedimento de dispensa de licitação, com fundamento na hipótese do inciso II do art. 75 da Lei </w:t>
      </w:r>
      <w:r w:rsidRPr="00671F9B">
        <w:rPr>
          <w:rFonts w:ascii="Cambria" w:hAnsi="Cambria" w:cs="Arial"/>
          <w:sz w:val="24"/>
        </w:rPr>
        <w:lastRenderedPageBreak/>
        <w:t xml:space="preserve">nº 14.133, de 2021, que culminará com a seleção da proposta mais vantajosa para a Administração, sendo utilizado como critério de julgamento, o menor </w:t>
      </w:r>
      <w:r w:rsidRPr="00080B6E">
        <w:rPr>
          <w:rFonts w:ascii="Cambria" w:hAnsi="Cambria" w:cs="Arial"/>
          <w:b/>
          <w:sz w:val="24"/>
        </w:rPr>
        <w:t xml:space="preserve">preço </w:t>
      </w:r>
      <w:r w:rsidR="008E039A" w:rsidRPr="00080B6E">
        <w:rPr>
          <w:rFonts w:ascii="Cambria" w:hAnsi="Cambria" w:cs="Arial"/>
          <w:b/>
          <w:sz w:val="24"/>
        </w:rPr>
        <w:t xml:space="preserve"> </w:t>
      </w:r>
      <w:r w:rsidR="00C04EBF" w:rsidRPr="00080B6E">
        <w:rPr>
          <w:rFonts w:ascii="Cambria" w:hAnsi="Cambria" w:cs="Arial"/>
          <w:b/>
          <w:sz w:val="24"/>
        </w:rPr>
        <w:t>global</w:t>
      </w:r>
      <w:r w:rsidR="00C04EBF" w:rsidRPr="00E9779B">
        <w:rPr>
          <w:rFonts w:ascii="Cambria" w:hAnsi="Cambria" w:cs="Arial"/>
          <w:sz w:val="24"/>
        </w:rPr>
        <w:t xml:space="preserve"> </w:t>
      </w:r>
      <w:r w:rsidRPr="00671F9B">
        <w:rPr>
          <w:rFonts w:ascii="Cambria" w:hAnsi="Cambria" w:cs="Arial"/>
          <w:sz w:val="24"/>
        </w:rPr>
        <w:t>obtido dentre as propostas apresentadas.</w:t>
      </w:r>
    </w:p>
    <w:p w14:paraId="60C09672" w14:textId="77777777" w:rsidR="008A5B74" w:rsidRPr="008A5B74" w:rsidRDefault="008A5B74" w:rsidP="008A5B74">
      <w:pPr>
        <w:pStyle w:val="PargrafodaLista"/>
        <w:rPr>
          <w:rFonts w:ascii="Cambria" w:hAnsi="Cambria" w:cs="Arial"/>
          <w:sz w:val="24"/>
        </w:rPr>
      </w:pPr>
    </w:p>
    <w:p w14:paraId="40546170" w14:textId="522356C6" w:rsidR="00C05C51" w:rsidRPr="00C05C51" w:rsidRDefault="00C05C51" w:rsidP="00FB0F5B">
      <w:pPr>
        <w:pStyle w:val="PargrafodaLista"/>
        <w:numPr>
          <w:ilvl w:val="1"/>
          <w:numId w:val="14"/>
        </w:numPr>
        <w:autoSpaceDE w:val="0"/>
        <w:snapToGrid w:val="0"/>
        <w:spacing w:before="120" w:after="120"/>
        <w:jc w:val="both"/>
        <w:rPr>
          <w:rFonts w:ascii="Cambria" w:hAnsi="Cambria"/>
          <w:sz w:val="24"/>
        </w:rPr>
      </w:pPr>
      <w:r>
        <w:rPr>
          <w:rFonts w:ascii="Cambria" w:hAnsi="Cambria"/>
          <w:sz w:val="24"/>
        </w:rPr>
        <w:t>Considera-se que nos preços propostos encontram-se inclusos todos os tributos, encargos sociais</w:t>
      </w:r>
      <w:r w:rsidR="00661D81">
        <w:rPr>
          <w:rFonts w:ascii="Cambria" w:hAnsi="Cambria"/>
          <w:sz w:val="24"/>
        </w:rPr>
        <w:t xml:space="preserve">, frete até o destino da entrega </w:t>
      </w:r>
      <w:r>
        <w:rPr>
          <w:rFonts w:ascii="Cambria" w:hAnsi="Cambria"/>
          <w:sz w:val="24"/>
        </w:rPr>
        <w:t>e quaisquer outros ônus que por ventura possam recair sobre o fornecimento do objeto da presente contratação.</w:t>
      </w:r>
    </w:p>
    <w:p w14:paraId="49BCA227" w14:textId="77777777" w:rsidR="00661D81" w:rsidRPr="00E73561" w:rsidRDefault="00661D81" w:rsidP="00363705">
      <w:pPr>
        <w:jc w:val="both"/>
        <w:rPr>
          <w:rFonts w:ascii="Cambria" w:hAnsi="Cambria" w:cs="Arial"/>
          <w:sz w:val="24"/>
        </w:rPr>
      </w:pPr>
    </w:p>
    <w:bookmarkEnd w:id="1"/>
    <w:p w14:paraId="2F1D7A36" w14:textId="09D60DA5" w:rsidR="009F2242" w:rsidRPr="009F2242" w:rsidRDefault="009F2242" w:rsidP="00363705">
      <w:pPr>
        <w:pStyle w:val="PargrafodaLista"/>
        <w:numPr>
          <w:ilvl w:val="0"/>
          <w:numId w:val="14"/>
        </w:numPr>
        <w:autoSpaceDE w:val="0"/>
        <w:snapToGrid w:val="0"/>
        <w:spacing w:before="120" w:after="120" w:line="276" w:lineRule="auto"/>
        <w:jc w:val="both"/>
        <w:rPr>
          <w:rFonts w:ascii="Cambria" w:hAnsi="Cambria" w:cs="Arial"/>
          <w:sz w:val="24"/>
        </w:rPr>
      </w:pPr>
      <w:r w:rsidRPr="009F2242">
        <w:rPr>
          <w:rFonts w:ascii="Cambria" w:eastAsiaTheme="majorEastAsia" w:hAnsi="Cambria" w:cs="Arial"/>
          <w:b/>
          <w:bCs/>
          <w:sz w:val="24"/>
        </w:rPr>
        <w:t xml:space="preserve">DA FUNDAMENTAÇÃO E DESCRIÇÃO DA NECESSIDADE DA CONTRATAÇÃO </w:t>
      </w:r>
    </w:p>
    <w:p w14:paraId="7349DBB2" w14:textId="151704BD" w:rsidR="00A63270" w:rsidRDefault="00A63270" w:rsidP="00363705">
      <w:pPr>
        <w:numPr>
          <w:ilvl w:val="1"/>
          <w:numId w:val="14"/>
        </w:numPr>
        <w:autoSpaceDE w:val="0"/>
        <w:snapToGrid w:val="0"/>
        <w:spacing w:before="120" w:after="120" w:line="276" w:lineRule="auto"/>
        <w:jc w:val="both"/>
        <w:rPr>
          <w:rFonts w:ascii="Cambria" w:hAnsi="Cambria" w:cs="Arial"/>
          <w:sz w:val="24"/>
        </w:rPr>
      </w:pPr>
      <w:r w:rsidRPr="00244D27">
        <w:rPr>
          <w:rFonts w:ascii="Cambria" w:hAnsi="Cambria" w:cs="Arial"/>
          <w:sz w:val="24"/>
        </w:rPr>
        <w:t xml:space="preserve">A Justificativa encontra-se pormenorizada em documento específico de justificativa, </w:t>
      </w:r>
      <w:r>
        <w:rPr>
          <w:rFonts w:ascii="Cambria" w:hAnsi="Cambria" w:cs="Arial"/>
          <w:sz w:val="24"/>
        </w:rPr>
        <w:t>nos autos do processo em epígrafe</w:t>
      </w:r>
      <w:r w:rsidRPr="00244D27">
        <w:rPr>
          <w:rFonts w:ascii="Cambria" w:hAnsi="Cambria" w:cs="Arial"/>
          <w:sz w:val="24"/>
        </w:rPr>
        <w:t>.</w:t>
      </w:r>
    </w:p>
    <w:p w14:paraId="495080D0" w14:textId="2B618C05" w:rsidR="00C3324B" w:rsidRDefault="00C3324B" w:rsidP="00363705">
      <w:pPr>
        <w:numPr>
          <w:ilvl w:val="1"/>
          <w:numId w:val="14"/>
        </w:numPr>
        <w:autoSpaceDE w:val="0"/>
        <w:snapToGrid w:val="0"/>
        <w:spacing w:before="120" w:after="120" w:line="276" w:lineRule="auto"/>
        <w:jc w:val="both"/>
        <w:rPr>
          <w:rFonts w:ascii="Cambria" w:hAnsi="Cambria" w:cs="Arial"/>
          <w:sz w:val="24"/>
        </w:rPr>
      </w:pPr>
      <w:r>
        <w:rPr>
          <w:rFonts w:ascii="Cambria" w:hAnsi="Cambria" w:cs="Arial"/>
          <w:sz w:val="24"/>
        </w:rPr>
        <w:t xml:space="preserve">O quantitativo se </w:t>
      </w:r>
      <w:r w:rsidRPr="00DE3AF3">
        <w:rPr>
          <w:rFonts w:ascii="Cambria" w:hAnsi="Cambria" w:cs="Arial"/>
          <w:sz w:val="24"/>
        </w:rPr>
        <w:t>pauta no histórico de</w:t>
      </w:r>
      <w:r w:rsidR="00C66F6A">
        <w:rPr>
          <w:rFonts w:ascii="Cambria" w:hAnsi="Cambria" w:cs="Arial"/>
          <w:sz w:val="24"/>
        </w:rPr>
        <w:t xml:space="preserve"> </w:t>
      </w:r>
      <w:r w:rsidR="00C66F6A" w:rsidRPr="008A5B74">
        <w:rPr>
          <w:rFonts w:ascii="Cambria" w:hAnsi="Cambria" w:cs="Arial"/>
          <w:sz w:val="24"/>
        </w:rPr>
        <w:t>consumo de materiais utilizados pela Câmara Municipal, conforme solicitação consignada no Documento de Formalização de Demanda - DFD</w:t>
      </w:r>
      <w:r w:rsidRPr="008A5B74">
        <w:rPr>
          <w:rFonts w:ascii="Cambria" w:hAnsi="Cambria" w:cs="Arial"/>
          <w:sz w:val="24"/>
        </w:rPr>
        <w:t>.</w:t>
      </w:r>
    </w:p>
    <w:p w14:paraId="7FDF5C75" w14:textId="3BA15F1A" w:rsidR="009F2242" w:rsidRPr="00C54387" w:rsidRDefault="009F2242" w:rsidP="00363705">
      <w:pPr>
        <w:pStyle w:val="Ttulo1"/>
        <w:numPr>
          <w:ilvl w:val="0"/>
          <w:numId w:val="14"/>
        </w:numPr>
        <w:jc w:val="both"/>
        <w:rPr>
          <w:rFonts w:ascii="Cambria" w:hAnsi="Cambria" w:cs="Arial"/>
          <w:b/>
          <w:bCs/>
          <w:color w:val="auto"/>
          <w:sz w:val="24"/>
          <w:szCs w:val="24"/>
        </w:rPr>
      </w:pPr>
      <w:r w:rsidRPr="009F2242">
        <w:rPr>
          <w:rFonts w:ascii="Cambria" w:hAnsi="Cambria" w:cs="Arial"/>
          <w:b/>
          <w:bCs/>
          <w:color w:val="auto"/>
          <w:sz w:val="24"/>
          <w:szCs w:val="24"/>
        </w:rPr>
        <w:t xml:space="preserve">DA DESCRIÇÃO DA SOLUÇÃO COMO UM TODO CONSIDERADO O CICLO DE VIDA DO OBJETO E </w:t>
      </w:r>
      <w:r w:rsidRPr="00C54387">
        <w:rPr>
          <w:rFonts w:ascii="Cambria" w:hAnsi="Cambria" w:cs="Arial"/>
          <w:b/>
          <w:bCs/>
          <w:color w:val="auto"/>
          <w:sz w:val="24"/>
          <w:szCs w:val="24"/>
        </w:rPr>
        <w:t>DA ESPECIFICAÇÃO DO PRODUTO</w:t>
      </w:r>
    </w:p>
    <w:p w14:paraId="38CA2A9C" w14:textId="77777777" w:rsidR="009F2242" w:rsidRPr="00C54387" w:rsidRDefault="009F2242" w:rsidP="00363705">
      <w:pPr>
        <w:jc w:val="both"/>
      </w:pPr>
    </w:p>
    <w:p w14:paraId="5F5C1B22" w14:textId="49FBD227" w:rsidR="009F2242" w:rsidRPr="002D0630" w:rsidRDefault="00721A92" w:rsidP="00363705">
      <w:pPr>
        <w:pStyle w:val="PargrafodaLista"/>
        <w:numPr>
          <w:ilvl w:val="1"/>
          <w:numId w:val="14"/>
        </w:numPr>
        <w:jc w:val="both"/>
        <w:rPr>
          <w:rFonts w:ascii="Cambria" w:hAnsi="Cambria" w:cs="Arial"/>
          <w:sz w:val="24"/>
        </w:rPr>
      </w:pPr>
      <w:r w:rsidRPr="002D0630">
        <w:rPr>
          <w:rFonts w:ascii="Cambria" w:hAnsi="Cambria" w:cs="Arial"/>
          <w:sz w:val="24"/>
        </w:rPr>
        <w:t>Contratação de empresa para fornecimento</w:t>
      </w:r>
      <w:r w:rsidR="00F422E7" w:rsidRPr="002D0630">
        <w:rPr>
          <w:rFonts w:ascii="Cambria" w:hAnsi="Cambria" w:cs="Arial"/>
          <w:sz w:val="24"/>
        </w:rPr>
        <w:t xml:space="preserve"> </w:t>
      </w:r>
      <w:r w:rsidR="00F422E7" w:rsidRPr="002327CB">
        <w:rPr>
          <w:rFonts w:ascii="Cambria" w:hAnsi="Cambria" w:cs="Arial"/>
          <w:sz w:val="24"/>
        </w:rPr>
        <w:t xml:space="preserve">de </w:t>
      </w:r>
      <w:r w:rsidR="00080B6E" w:rsidRPr="002327CB">
        <w:rPr>
          <w:rFonts w:ascii="Cambria" w:hAnsi="Cambria" w:cs="Arial"/>
          <w:sz w:val="24"/>
        </w:rPr>
        <w:t>material para áudio vídeo e foto</w:t>
      </w:r>
      <w:r w:rsidR="00A659AC" w:rsidRPr="002327CB">
        <w:rPr>
          <w:rFonts w:ascii="Cambria" w:hAnsi="Cambria" w:cs="Arial"/>
          <w:sz w:val="24"/>
        </w:rPr>
        <w:t>,</w:t>
      </w:r>
      <w:r w:rsidR="00A659AC" w:rsidRPr="002D0630">
        <w:rPr>
          <w:rFonts w:ascii="Cambria" w:hAnsi="Cambria" w:cs="Arial"/>
          <w:sz w:val="24"/>
        </w:rPr>
        <w:t xml:space="preserve"> por meio de dispensa de licitação</w:t>
      </w:r>
      <w:r w:rsidR="00F422E7" w:rsidRPr="002D0630">
        <w:rPr>
          <w:rFonts w:ascii="Cambria" w:hAnsi="Cambria" w:cs="Arial"/>
          <w:sz w:val="24"/>
        </w:rPr>
        <w:t xml:space="preserve"> de forma a atender as exigências legais constantes neste Termo de Referência, para entrega </w:t>
      </w:r>
      <w:r w:rsidR="008A5B74" w:rsidRPr="002D0630">
        <w:rPr>
          <w:rFonts w:ascii="Cambria" w:hAnsi="Cambria" w:cs="Arial"/>
          <w:sz w:val="24"/>
        </w:rPr>
        <w:t>d</w:t>
      </w:r>
      <w:r w:rsidR="00F422E7" w:rsidRPr="002D0630">
        <w:rPr>
          <w:rFonts w:ascii="Cambria" w:hAnsi="Cambria" w:cs="Arial"/>
          <w:sz w:val="24"/>
        </w:rPr>
        <w:t>os itens conforme necessidade da administração e imediata solicitação de fornecimento pelo setor demandante</w:t>
      </w:r>
      <w:r w:rsidR="00733CF9" w:rsidRPr="002D0630">
        <w:rPr>
          <w:rFonts w:ascii="Cambria" w:hAnsi="Cambria" w:cs="Arial"/>
          <w:sz w:val="24"/>
        </w:rPr>
        <w:t>;</w:t>
      </w:r>
      <w:r w:rsidRPr="002D0630">
        <w:rPr>
          <w:rFonts w:ascii="Cambria" w:hAnsi="Cambria" w:cs="Arial"/>
          <w:sz w:val="24"/>
        </w:rPr>
        <w:t xml:space="preserve">  </w:t>
      </w:r>
    </w:p>
    <w:p w14:paraId="081913C2" w14:textId="77777777" w:rsidR="00721A92" w:rsidRPr="002D0630" w:rsidRDefault="00721A92" w:rsidP="00721A92">
      <w:pPr>
        <w:pStyle w:val="PargrafodaLista"/>
        <w:ind w:left="1512"/>
        <w:jc w:val="both"/>
        <w:rPr>
          <w:rFonts w:ascii="Cambria" w:hAnsi="Cambria" w:cs="Arial"/>
          <w:sz w:val="24"/>
        </w:rPr>
      </w:pPr>
    </w:p>
    <w:p w14:paraId="69088D13" w14:textId="3FFAC0DF" w:rsidR="00721A92" w:rsidRPr="002D0630" w:rsidRDefault="00721A92" w:rsidP="00363705">
      <w:pPr>
        <w:pStyle w:val="PargrafodaLista"/>
        <w:numPr>
          <w:ilvl w:val="1"/>
          <w:numId w:val="14"/>
        </w:numPr>
        <w:jc w:val="both"/>
        <w:rPr>
          <w:rFonts w:ascii="Cambria" w:hAnsi="Cambria" w:cs="Arial"/>
          <w:sz w:val="24"/>
        </w:rPr>
      </w:pPr>
      <w:r w:rsidRPr="002D0630">
        <w:rPr>
          <w:rFonts w:ascii="Cambria" w:hAnsi="Cambria" w:cs="Arial"/>
          <w:sz w:val="24"/>
        </w:rPr>
        <w:t>O</w:t>
      </w:r>
      <w:r w:rsidR="00733CF9" w:rsidRPr="002D0630">
        <w:rPr>
          <w:rFonts w:ascii="Cambria" w:hAnsi="Cambria" w:cs="Arial"/>
          <w:sz w:val="24"/>
        </w:rPr>
        <w:t xml:space="preserve"> contratado deverá assumir a responsabilidade por todas as providências e obrigações estabelecidas na legislação específica sobre a qualidade e especificações dos </w:t>
      </w:r>
      <w:r w:rsidR="00C04EBF" w:rsidRPr="002D0630">
        <w:rPr>
          <w:rFonts w:ascii="Cambria" w:hAnsi="Cambria" w:cs="Arial"/>
          <w:sz w:val="24"/>
        </w:rPr>
        <w:t>materia</w:t>
      </w:r>
      <w:r w:rsidR="00C04EBF">
        <w:rPr>
          <w:rFonts w:ascii="Cambria" w:hAnsi="Cambria" w:cs="Arial"/>
          <w:sz w:val="24"/>
        </w:rPr>
        <w:t>i</w:t>
      </w:r>
      <w:r w:rsidR="00C04EBF" w:rsidRPr="002D0630">
        <w:rPr>
          <w:rFonts w:ascii="Cambria" w:hAnsi="Cambria" w:cs="Arial"/>
          <w:sz w:val="24"/>
        </w:rPr>
        <w:t>s</w:t>
      </w:r>
      <w:r w:rsidR="00733CF9" w:rsidRPr="002D0630">
        <w:rPr>
          <w:rFonts w:ascii="Cambria" w:hAnsi="Cambria" w:cs="Arial"/>
          <w:sz w:val="24"/>
        </w:rPr>
        <w:t xml:space="preserve"> que serão entregues;</w:t>
      </w:r>
    </w:p>
    <w:p w14:paraId="1FE1AA08" w14:textId="787A1C70" w:rsidR="00F96432" w:rsidRPr="002D0630" w:rsidRDefault="00733CF9" w:rsidP="00363705">
      <w:pPr>
        <w:pStyle w:val="PargrafodaLista"/>
        <w:numPr>
          <w:ilvl w:val="1"/>
          <w:numId w:val="14"/>
        </w:numPr>
        <w:jc w:val="both"/>
        <w:rPr>
          <w:rFonts w:ascii="Cambria" w:hAnsi="Cambria" w:cs="Arial"/>
          <w:sz w:val="24"/>
        </w:rPr>
      </w:pPr>
      <w:r w:rsidRPr="002D0630">
        <w:rPr>
          <w:rFonts w:ascii="Cambria" w:hAnsi="Cambria" w:cs="Arial"/>
          <w:sz w:val="24"/>
        </w:rPr>
        <w:t>A licitante vencedora deverá entregar os materiais novos e de primeiro uso, com a id</w:t>
      </w:r>
      <w:r w:rsidR="00BC4DDE" w:rsidRPr="002D0630">
        <w:rPr>
          <w:rFonts w:ascii="Cambria" w:hAnsi="Cambria" w:cs="Arial"/>
          <w:sz w:val="24"/>
        </w:rPr>
        <w:t xml:space="preserve">entificação </w:t>
      </w:r>
      <w:r w:rsidRPr="002D0630">
        <w:rPr>
          <w:rFonts w:ascii="Cambria" w:hAnsi="Cambria" w:cs="Arial"/>
          <w:sz w:val="24"/>
        </w:rPr>
        <w:t>da marca/modelo na embalagem e/ou próprio material, bem como das demais características que possibilitam a correta identificação;</w:t>
      </w:r>
    </w:p>
    <w:p w14:paraId="78EDFE68" w14:textId="77777777" w:rsidR="00F96432" w:rsidRPr="002D0630" w:rsidRDefault="00F96432" w:rsidP="00F96432">
      <w:pPr>
        <w:pStyle w:val="PargrafodaLista"/>
        <w:rPr>
          <w:rFonts w:ascii="Cambria" w:hAnsi="Cambria" w:cs="Arial"/>
          <w:sz w:val="24"/>
        </w:rPr>
      </w:pPr>
    </w:p>
    <w:p w14:paraId="56A167E7" w14:textId="55A681C6" w:rsidR="00005240" w:rsidRPr="002D0630" w:rsidRDefault="00F96432" w:rsidP="00AF000B">
      <w:pPr>
        <w:pStyle w:val="PargrafodaLista"/>
        <w:numPr>
          <w:ilvl w:val="1"/>
          <w:numId w:val="14"/>
        </w:numPr>
        <w:jc w:val="both"/>
        <w:rPr>
          <w:rFonts w:ascii="Cambria" w:hAnsi="Cambria" w:cs="Arial"/>
          <w:sz w:val="24"/>
        </w:rPr>
      </w:pPr>
      <w:r w:rsidRPr="002D0630">
        <w:rPr>
          <w:rFonts w:ascii="Cambria" w:hAnsi="Cambria" w:cs="Arial"/>
          <w:sz w:val="24"/>
        </w:rPr>
        <w:t xml:space="preserve">Os </w:t>
      </w:r>
      <w:r w:rsidR="00C04EBF">
        <w:rPr>
          <w:rFonts w:ascii="Cambria" w:hAnsi="Cambria" w:cs="Arial"/>
          <w:sz w:val="24"/>
        </w:rPr>
        <w:t xml:space="preserve">materiais </w:t>
      </w:r>
      <w:r w:rsidRPr="002D0630">
        <w:rPr>
          <w:rFonts w:ascii="Cambria" w:hAnsi="Cambria" w:cs="Arial"/>
          <w:sz w:val="24"/>
        </w:rPr>
        <w:t>objetos desta contratação deverão ser entregues pelo fornecedor de acordo com as especificações e quantitativos constante neste Termo de Referência, na Câmara Municipal de Juara</w:t>
      </w:r>
      <w:r w:rsidR="00AF000B" w:rsidRPr="002D0630">
        <w:rPr>
          <w:rFonts w:ascii="Cambria" w:hAnsi="Cambria" w:cs="Arial"/>
          <w:sz w:val="24"/>
        </w:rPr>
        <w:t xml:space="preserve">. </w:t>
      </w:r>
    </w:p>
    <w:p w14:paraId="4360A3F1" w14:textId="77777777" w:rsidR="00DC7BC2" w:rsidRPr="00C54387" w:rsidRDefault="00DC7BC2" w:rsidP="00363705">
      <w:pPr>
        <w:pStyle w:val="PargrafodaLista"/>
        <w:jc w:val="both"/>
        <w:rPr>
          <w:rFonts w:ascii="Cambria" w:hAnsi="Cambria" w:cs="Arial"/>
          <w:sz w:val="24"/>
        </w:rPr>
      </w:pPr>
    </w:p>
    <w:p w14:paraId="500EC0AA" w14:textId="4AC85C2C" w:rsidR="0046724C" w:rsidRPr="0046724C" w:rsidRDefault="00F03242" w:rsidP="0046724C">
      <w:pPr>
        <w:pStyle w:val="PargrafodaLista"/>
        <w:numPr>
          <w:ilvl w:val="1"/>
          <w:numId w:val="14"/>
        </w:numPr>
        <w:jc w:val="both"/>
        <w:rPr>
          <w:rFonts w:ascii="Cambria" w:hAnsi="Cambria" w:cs="Arial"/>
          <w:b/>
          <w:bCs/>
          <w:sz w:val="24"/>
        </w:rPr>
      </w:pPr>
      <w:r w:rsidRPr="0046724C">
        <w:rPr>
          <w:rFonts w:ascii="Cambria" w:hAnsi="Cambria" w:cs="Arial"/>
          <w:b/>
          <w:bCs/>
          <w:sz w:val="24"/>
        </w:rPr>
        <w:t>Cláusulas de Sustentabilidade:</w:t>
      </w:r>
    </w:p>
    <w:p w14:paraId="0A1C8888" w14:textId="36E3FF08" w:rsidR="00F03242" w:rsidRDefault="00F03242" w:rsidP="00363705">
      <w:pPr>
        <w:ind w:left="792"/>
        <w:jc w:val="both"/>
        <w:rPr>
          <w:rFonts w:ascii="Cambria" w:hAnsi="Cambria" w:cs="Arial"/>
          <w:b/>
          <w:bCs/>
          <w:color w:val="FF0000"/>
          <w:sz w:val="24"/>
        </w:rPr>
      </w:pPr>
    </w:p>
    <w:p w14:paraId="5AED7164" w14:textId="08B4BB1E" w:rsidR="00422083" w:rsidRPr="002D0630" w:rsidRDefault="00422083" w:rsidP="00FB0F5B">
      <w:pPr>
        <w:pStyle w:val="PargrafodaLista"/>
        <w:numPr>
          <w:ilvl w:val="2"/>
          <w:numId w:val="14"/>
        </w:numPr>
        <w:jc w:val="both"/>
        <w:rPr>
          <w:rFonts w:ascii="Cambria" w:hAnsi="Cambria"/>
          <w:sz w:val="24"/>
        </w:rPr>
      </w:pPr>
      <w:r w:rsidRPr="002D0630">
        <w:rPr>
          <w:rFonts w:ascii="Cambria" w:hAnsi="Cambria"/>
          <w:sz w:val="24"/>
        </w:rPr>
        <w:t xml:space="preserve">Além dos critérios de sustentabilidade eventualmente inseridos na descrição do objeto, devem ser atendidos os seguintes requisitos, que se baseiam no Guia Nacional de Contratações Sustentáveis: </w:t>
      </w:r>
    </w:p>
    <w:p w14:paraId="4551DD21" w14:textId="77777777" w:rsidR="008A5B74" w:rsidRPr="002D0630" w:rsidRDefault="008A5B74" w:rsidP="008A5B74">
      <w:pPr>
        <w:pStyle w:val="PargrafodaLista"/>
        <w:ind w:left="2304"/>
        <w:jc w:val="both"/>
        <w:rPr>
          <w:rFonts w:ascii="Cambria" w:hAnsi="Cambria"/>
          <w:sz w:val="24"/>
        </w:rPr>
      </w:pPr>
    </w:p>
    <w:p w14:paraId="76BBBA6E" w14:textId="77777777" w:rsidR="005E33BF" w:rsidRPr="00671F9B" w:rsidRDefault="005E33BF" w:rsidP="00FB0F5B">
      <w:pPr>
        <w:pStyle w:val="PargrafodaLista"/>
        <w:numPr>
          <w:ilvl w:val="2"/>
          <w:numId w:val="14"/>
        </w:numPr>
        <w:jc w:val="both"/>
        <w:rPr>
          <w:rFonts w:ascii="Cambria" w:hAnsi="Cambria"/>
          <w:sz w:val="24"/>
        </w:rPr>
      </w:pPr>
      <w:r w:rsidRPr="002D0630">
        <w:rPr>
          <w:rFonts w:ascii="Cambria" w:hAnsi="Cambria"/>
          <w:sz w:val="24"/>
        </w:rPr>
        <w:lastRenderedPageBreak/>
        <w:t xml:space="preserve">Que os bens sejam constituídos, no todo ou em parte, por material reciclado, atóxico, biodegradável, conforme </w:t>
      </w:r>
      <w:r w:rsidRPr="00671F9B">
        <w:rPr>
          <w:rFonts w:ascii="Cambria" w:hAnsi="Cambria"/>
          <w:sz w:val="24"/>
        </w:rPr>
        <w:t xml:space="preserve">ABNT NBR – 15448-1 e 15448-2; </w:t>
      </w:r>
    </w:p>
    <w:p w14:paraId="267C83CC" w14:textId="77777777" w:rsidR="008A5B74" w:rsidRPr="00671F9B" w:rsidRDefault="008A5B74" w:rsidP="008A5B74">
      <w:pPr>
        <w:pStyle w:val="PargrafodaLista"/>
        <w:rPr>
          <w:rFonts w:ascii="Cambria" w:hAnsi="Cambria"/>
          <w:sz w:val="24"/>
        </w:rPr>
      </w:pPr>
    </w:p>
    <w:p w14:paraId="2DDC47B4" w14:textId="65BF6842" w:rsidR="005E33BF" w:rsidRPr="002D0630" w:rsidRDefault="005E33BF" w:rsidP="00FB0F5B">
      <w:pPr>
        <w:pStyle w:val="PargrafodaLista"/>
        <w:numPr>
          <w:ilvl w:val="2"/>
          <w:numId w:val="14"/>
        </w:numPr>
        <w:jc w:val="both"/>
        <w:rPr>
          <w:rFonts w:ascii="Cambria" w:hAnsi="Cambria" w:cs="Arial"/>
          <w:sz w:val="24"/>
        </w:rPr>
      </w:pPr>
      <w:r w:rsidRPr="002D0630">
        <w:rPr>
          <w:rFonts w:ascii="Cambria" w:hAnsi="Cambria"/>
          <w:sz w:val="24"/>
        </w:rPr>
        <w:t xml:space="preserve">Que sejam observados os requisitos ambientais </w:t>
      </w:r>
      <w:r w:rsidR="00150816" w:rsidRPr="002D0630">
        <w:rPr>
          <w:rFonts w:ascii="Cambria" w:hAnsi="Cambria"/>
          <w:sz w:val="24"/>
        </w:rPr>
        <w:t>na</w:t>
      </w:r>
      <w:r w:rsidRPr="002D0630">
        <w:rPr>
          <w:rFonts w:ascii="Cambria" w:hAnsi="Cambria"/>
          <w:sz w:val="24"/>
        </w:rPr>
        <w:t xml:space="preserve"> obtenção de certificação do Instituto Nacional de Metrologia, Normalização e Qualidade Industrial – INMETRO como produtos sustentáveis ou de </w:t>
      </w:r>
      <w:r w:rsidRPr="002D0630">
        <w:rPr>
          <w:rFonts w:ascii="Cambria" w:hAnsi="Cambria" w:cs="Arial"/>
          <w:sz w:val="24"/>
        </w:rPr>
        <w:t xml:space="preserve">menor impacto ambiental em relação aos seus similares; </w:t>
      </w:r>
    </w:p>
    <w:p w14:paraId="142D647A" w14:textId="77777777" w:rsidR="008A5B74" w:rsidRPr="002D0630" w:rsidRDefault="008A5B74" w:rsidP="008A5B74">
      <w:pPr>
        <w:pStyle w:val="PargrafodaLista"/>
        <w:rPr>
          <w:rFonts w:ascii="Cambria" w:hAnsi="Cambria" w:cs="Arial"/>
          <w:sz w:val="24"/>
        </w:rPr>
      </w:pPr>
    </w:p>
    <w:p w14:paraId="307B87C8" w14:textId="41A66F40" w:rsidR="005E33BF" w:rsidRPr="002D0630" w:rsidRDefault="005E33BF" w:rsidP="00FB0F5B">
      <w:pPr>
        <w:pStyle w:val="PargrafodaLista"/>
        <w:numPr>
          <w:ilvl w:val="2"/>
          <w:numId w:val="14"/>
        </w:numPr>
        <w:jc w:val="both"/>
        <w:rPr>
          <w:rFonts w:ascii="Cambria" w:hAnsi="Cambria" w:cs="Arial"/>
          <w:sz w:val="24"/>
        </w:rPr>
      </w:pPr>
      <w:r w:rsidRPr="002D0630">
        <w:rPr>
          <w:rFonts w:ascii="Cambria" w:hAnsi="Cambria" w:cs="Arial"/>
          <w:sz w:val="24"/>
        </w:rPr>
        <w:t>Que os bens dev</w:t>
      </w:r>
      <w:r w:rsidR="00C04EBF">
        <w:rPr>
          <w:rFonts w:ascii="Cambria" w:hAnsi="Cambria" w:cs="Arial"/>
          <w:sz w:val="24"/>
        </w:rPr>
        <w:t xml:space="preserve">am </w:t>
      </w:r>
      <w:r w:rsidRPr="002D0630">
        <w:rPr>
          <w:rFonts w:ascii="Cambria" w:hAnsi="Cambria" w:cs="Arial"/>
          <w:sz w:val="24"/>
        </w:rPr>
        <w:t>ser, preferencialmente, acondicionados em embalagem individual adequada, com o menor volume possível, que utilize materiais recicláveis e/ou sejam recicláveis, de forma a garantir a máxima proteção durante o transporte e o armazenamento</w:t>
      </w:r>
      <w:r w:rsidR="003C0FA4">
        <w:rPr>
          <w:rFonts w:ascii="Cambria" w:hAnsi="Cambria" w:cs="Arial"/>
          <w:sz w:val="24"/>
        </w:rPr>
        <w:t>.</w:t>
      </w:r>
    </w:p>
    <w:p w14:paraId="4F245CA4" w14:textId="77777777" w:rsidR="005E33BF" w:rsidRDefault="005E33BF" w:rsidP="00422083">
      <w:pPr>
        <w:ind w:left="851"/>
        <w:jc w:val="both"/>
      </w:pPr>
    </w:p>
    <w:p w14:paraId="3E897177" w14:textId="5C871961" w:rsidR="00A63270" w:rsidRDefault="00A63270" w:rsidP="00363705">
      <w:pPr>
        <w:pStyle w:val="Ttulo1"/>
        <w:numPr>
          <w:ilvl w:val="0"/>
          <w:numId w:val="14"/>
        </w:numPr>
        <w:jc w:val="both"/>
        <w:rPr>
          <w:rFonts w:ascii="Cambria" w:hAnsi="Cambria" w:cs="Arial"/>
          <w:b/>
          <w:bCs/>
          <w:color w:val="auto"/>
          <w:sz w:val="24"/>
          <w:szCs w:val="24"/>
        </w:rPr>
      </w:pPr>
      <w:bookmarkStart w:id="2" w:name="_Toc115338842"/>
      <w:r w:rsidRPr="0080250E">
        <w:rPr>
          <w:rFonts w:ascii="Cambria" w:hAnsi="Cambria" w:cs="Arial"/>
          <w:b/>
          <w:bCs/>
          <w:color w:val="auto"/>
          <w:sz w:val="24"/>
          <w:szCs w:val="24"/>
        </w:rPr>
        <w:t>REQUISITOS DA CONTRATAÇÃO:</w:t>
      </w:r>
      <w:bookmarkEnd w:id="2"/>
    </w:p>
    <w:p w14:paraId="5B253CBB" w14:textId="77777777" w:rsidR="008A5B74" w:rsidRPr="008A5B74" w:rsidRDefault="008A5B74" w:rsidP="008A5B74"/>
    <w:p w14:paraId="51EAE67C" w14:textId="0075BC5F" w:rsidR="00E106CA" w:rsidRPr="009613D2" w:rsidRDefault="00E106CA" w:rsidP="00363705">
      <w:pPr>
        <w:pStyle w:val="PargrafodaLista"/>
        <w:numPr>
          <w:ilvl w:val="1"/>
          <w:numId w:val="14"/>
        </w:numPr>
        <w:spacing w:before="120" w:after="240"/>
        <w:jc w:val="both"/>
        <w:rPr>
          <w:rFonts w:ascii="Cambria" w:hAnsi="Cambria"/>
          <w:color w:val="FF0000"/>
          <w:sz w:val="24"/>
        </w:rPr>
      </w:pPr>
      <w:r w:rsidRPr="00D03A74">
        <w:rPr>
          <w:rFonts w:ascii="Cambria" w:hAnsi="Cambria"/>
          <w:sz w:val="24"/>
        </w:rPr>
        <w:t xml:space="preserve">Não será admitida a subcontratação do objeto </w:t>
      </w:r>
      <w:r>
        <w:rPr>
          <w:rFonts w:ascii="Cambria" w:hAnsi="Cambria"/>
          <w:sz w:val="24"/>
        </w:rPr>
        <w:t>contratual</w:t>
      </w:r>
      <w:r w:rsidR="003C0FA4">
        <w:rPr>
          <w:rFonts w:ascii="Cambria" w:hAnsi="Cambria"/>
          <w:sz w:val="24"/>
        </w:rPr>
        <w:t>;</w:t>
      </w:r>
    </w:p>
    <w:p w14:paraId="45E593A7" w14:textId="31043B31" w:rsidR="00E106CA" w:rsidRPr="009613D2" w:rsidRDefault="00E106CA" w:rsidP="00363705">
      <w:pPr>
        <w:pStyle w:val="PargrafodaLista"/>
        <w:ind w:left="1512"/>
        <w:jc w:val="both"/>
        <w:rPr>
          <w:sz w:val="24"/>
        </w:rPr>
      </w:pPr>
    </w:p>
    <w:p w14:paraId="6210769F" w14:textId="00B1FF14" w:rsidR="00A137A7" w:rsidRPr="0046724C" w:rsidRDefault="00A137A7" w:rsidP="00363705">
      <w:pPr>
        <w:pStyle w:val="PargrafodaLista"/>
        <w:numPr>
          <w:ilvl w:val="1"/>
          <w:numId w:val="14"/>
        </w:numPr>
        <w:spacing w:before="120" w:after="240"/>
        <w:jc w:val="both"/>
        <w:rPr>
          <w:rFonts w:ascii="Cambria" w:hAnsi="Cambria"/>
          <w:sz w:val="24"/>
        </w:rPr>
      </w:pPr>
      <w:r w:rsidRPr="0046724C">
        <w:rPr>
          <w:rFonts w:ascii="Cambria" w:hAnsi="Cambria"/>
          <w:sz w:val="24"/>
        </w:rPr>
        <w:t>Não haverá exigência da garantia da contratação dos artigos 96 e seguintes da Lei 14.133, de 2021</w:t>
      </w:r>
      <w:r w:rsidR="003C0FA4">
        <w:rPr>
          <w:rFonts w:ascii="Cambria" w:hAnsi="Cambria"/>
          <w:sz w:val="24"/>
        </w:rPr>
        <w:t>;</w:t>
      </w:r>
    </w:p>
    <w:p w14:paraId="4CC410C8" w14:textId="77777777" w:rsidR="00A137A7" w:rsidRPr="00A137A7" w:rsidRDefault="00A137A7" w:rsidP="00A137A7">
      <w:pPr>
        <w:pStyle w:val="PargrafodaLista"/>
        <w:rPr>
          <w:rFonts w:ascii="Cambria" w:hAnsi="Cambria"/>
          <w:strike/>
          <w:color w:val="FF0000"/>
          <w:sz w:val="24"/>
        </w:rPr>
      </w:pPr>
    </w:p>
    <w:p w14:paraId="36CC0AB8" w14:textId="11A79F59" w:rsidR="00A137A7" w:rsidRDefault="00A137A7" w:rsidP="00363705">
      <w:pPr>
        <w:pStyle w:val="PargrafodaLista"/>
        <w:numPr>
          <w:ilvl w:val="1"/>
          <w:numId w:val="14"/>
        </w:numPr>
        <w:spacing w:before="120" w:after="240"/>
        <w:jc w:val="both"/>
        <w:rPr>
          <w:rFonts w:ascii="Cambria" w:hAnsi="Cambria"/>
          <w:sz w:val="24"/>
        </w:rPr>
      </w:pPr>
      <w:r w:rsidRPr="0046724C">
        <w:rPr>
          <w:rFonts w:ascii="Cambria" w:hAnsi="Cambria"/>
          <w:sz w:val="24"/>
        </w:rPr>
        <w:t xml:space="preserve">O contrato ou outro instrumento hábil que substitua oferece maior detalhamento das regras que serão </w:t>
      </w:r>
      <w:r w:rsidR="0075564A" w:rsidRPr="0046724C">
        <w:rPr>
          <w:rFonts w:ascii="Cambria" w:hAnsi="Cambria"/>
          <w:sz w:val="24"/>
        </w:rPr>
        <w:t>aplicadas em relação à garantia da contratação.</w:t>
      </w:r>
      <w:r w:rsidRPr="0046724C">
        <w:rPr>
          <w:rFonts w:ascii="Cambria" w:hAnsi="Cambria"/>
          <w:sz w:val="24"/>
        </w:rPr>
        <w:t xml:space="preserve"> </w:t>
      </w:r>
    </w:p>
    <w:p w14:paraId="3BDD5958" w14:textId="77777777" w:rsidR="006C3048" w:rsidRPr="006C3048" w:rsidRDefault="006C3048" w:rsidP="006C3048">
      <w:pPr>
        <w:pStyle w:val="PargrafodaLista"/>
        <w:rPr>
          <w:rFonts w:ascii="Cambria" w:hAnsi="Cambria"/>
          <w:sz w:val="24"/>
        </w:rPr>
      </w:pPr>
    </w:p>
    <w:p w14:paraId="7AE8D727" w14:textId="35F2ADCD" w:rsidR="00A63270" w:rsidRDefault="00A63270" w:rsidP="00363705">
      <w:pPr>
        <w:pStyle w:val="Ttulo1"/>
        <w:numPr>
          <w:ilvl w:val="0"/>
          <w:numId w:val="14"/>
        </w:numPr>
        <w:jc w:val="both"/>
        <w:rPr>
          <w:rFonts w:ascii="Cambria" w:hAnsi="Cambria" w:cs="Arial"/>
          <w:b/>
          <w:bCs/>
          <w:color w:val="auto"/>
          <w:sz w:val="24"/>
          <w:szCs w:val="24"/>
        </w:rPr>
      </w:pPr>
      <w:bookmarkStart w:id="3" w:name="_Toc115338843"/>
      <w:r w:rsidRPr="00F45BD5">
        <w:rPr>
          <w:rFonts w:ascii="Cambria" w:hAnsi="Cambria" w:cs="Arial"/>
          <w:b/>
          <w:bCs/>
          <w:color w:val="auto"/>
          <w:sz w:val="24"/>
          <w:szCs w:val="24"/>
        </w:rPr>
        <w:t>MODELO</w:t>
      </w:r>
      <w:r w:rsidRPr="00F20DC4">
        <w:rPr>
          <w:rFonts w:ascii="Cambria" w:hAnsi="Cambria" w:cs="Arial"/>
          <w:b/>
          <w:bCs/>
          <w:color w:val="auto"/>
          <w:sz w:val="24"/>
          <w:szCs w:val="24"/>
        </w:rPr>
        <w:t xml:space="preserve"> DE EXECUÇÃO DO OBJETO</w:t>
      </w:r>
      <w:bookmarkEnd w:id="3"/>
    </w:p>
    <w:p w14:paraId="3A0266F7" w14:textId="0934F53D" w:rsidR="006F152E" w:rsidRPr="00067820" w:rsidRDefault="006F152E" w:rsidP="00363705">
      <w:pPr>
        <w:jc w:val="both"/>
      </w:pPr>
    </w:p>
    <w:p w14:paraId="4FB0E107" w14:textId="183D9DC7" w:rsidR="006F152E" w:rsidRPr="00671F9B" w:rsidRDefault="006F152E" w:rsidP="00363705">
      <w:pPr>
        <w:pStyle w:val="PargrafodaLista"/>
        <w:numPr>
          <w:ilvl w:val="1"/>
          <w:numId w:val="14"/>
        </w:numPr>
        <w:jc w:val="both"/>
        <w:rPr>
          <w:rFonts w:ascii="Cambria" w:hAnsi="Cambria"/>
          <w:sz w:val="24"/>
        </w:rPr>
      </w:pPr>
      <w:r w:rsidRPr="00671F9B">
        <w:rPr>
          <w:rFonts w:ascii="Cambria" w:hAnsi="Cambria"/>
          <w:sz w:val="24"/>
        </w:rPr>
        <w:t xml:space="preserve">O prazo de entrega </w:t>
      </w:r>
      <w:r w:rsidR="00991653" w:rsidRPr="00671F9B">
        <w:rPr>
          <w:rFonts w:ascii="Cambria" w:hAnsi="Cambria"/>
          <w:sz w:val="24"/>
        </w:rPr>
        <w:t>do</w:t>
      </w:r>
      <w:r w:rsidR="005E33BF" w:rsidRPr="00671F9B">
        <w:rPr>
          <w:rFonts w:ascii="Cambria" w:hAnsi="Cambria"/>
          <w:sz w:val="24"/>
        </w:rPr>
        <w:t xml:space="preserve">s itens </w:t>
      </w:r>
      <w:r w:rsidR="00AF000B" w:rsidRPr="00671F9B">
        <w:rPr>
          <w:rFonts w:ascii="Cambria" w:hAnsi="Cambria"/>
          <w:sz w:val="24"/>
        </w:rPr>
        <w:t xml:space="preserve">do </w:t>
      </w:r>
      <w:r w:rsidR="00991653" w:rsidRPr="00671F9B">
        <w:rPr>
          <w:rFonts w:ascii="Cambria" w:hAnsi="Cambria"/>
          <w:sz w:val="24"/>
        </w:rPr>
        <w:t xml:space="preserve">objeto será </w:t>
      </w:r>
      <w:r w:rsidR="005E33BF" w:rsidRPr="00671F9B">
        <w:rPr>
          <w:rFonts w:ascii="Cambria" w:hAnsi="Cambria"/>
          <w:sz w:val="24"/>
        </w:rPr>
        <w:t xml:space="preserve">de </w:t>
      </w:r>
      <w:r w:rsidR="000718F6" w:rsidRPr="00671F9B">
        <w:rPr>
          <w:rFonts w:ascii="Cambria" w:hAnsi="Cambria"/>
          <w:sz w:val="24"/>
        </w:rPr>
        <w:t xml:space="preserve">até </w:t>
      </w:r>
      <w:r w:rsidR="00671F9B" w:rsidRPr="00671F9B">
        <w:rPr>
          <w:rFonts w:ascii="Cambria" w:hAnsi="Cambria"/>
          <w:sz w:val="24"/>
        </w:rPr>
        <w:t xml:space="preserve">30 </w:t>
      </w:r>
      <w:r w:rsidR="005E33BF" w:rsidRPr="00671F9B">
        <w:rPr>
          <w:rFonts w:ascii="Cambria" w:hAnsi="Cambria"/>
          <w:sz w:val="24"/>
        </w:rPr>
        <w:t>(</w:t>
      </w:r>
      <w:r w:rsidR="00671F9B" w:rsidRPr="00671F9B">
        <w:rPr>
          <w:rFonts w:ascii="Cambria" w:hAnsi="Cambria"/>
          <w:sz w:val="24"/>
        </w:rPr>
        <w:t>trinta</w:t>
      </w:r>
      <w:r w:rsidR="005E33BF" w:rsidRPr="00671F9B">
        <w:rPr>
          <w:rFonts w:ascii="Cambria" w:hAnsi="Cambria"/>
          <w:sz w:val="24"/>
        </w:rPr>
        <w:t xml:space="preserve">) dias, </w:t>
      </w:r>
      <w:r w:rsidR="00AF000B" w:rsidRPr="00671F9B">
        <w:rPr>
          <w:rFonts w:ascii="Cambria" w:hAnsi="Cambria"/>
          <w:sz w:val="24"/>
        </w:rPr>
        <w:t xml:space="preserve">contados da apresentação da solicitação de fornecimento pelo setor demandante, em remessa </w:t>
      </w:r>
      <w:r w:rsidR="000718F6" w:rsidRPr="00671F9B">
        <w:rPr>
          <w:rFonts w:ascii="Cambria" w:hAnsi="Cambria"/>
          <w:sz w:val="24"/>
        </w:rPr>
        <w:t xml:space="preserve">única ou </w:t>
      </w:r>
      <w:r w:rsidR="00AF000B" w:rsidRPr="00671F9B">
        <w:rPr>
          <w:rFonts w:ascii="Cambria" w:hAnsi="Cambria"/>
          <w:sz w:val="24"/>
        </w:rPr>
        <w:t>parcelada</w:t>
      </w:r>
      <w:r w:rsidR="000718F6" w:rsidRPr="00671F9B">
        <w:rPr>
          <w:rFonts w:ascii="Cambria" w:hAnsi="Cambria"/>
          <w:sz w:val="24"/>
        </w:rPr>
        <w:t xml:space="preserve"> do material de cada item</w:t>
      </w:r>
      <w:r w:rsidR="00991653" w:rsidRPr="00671F9B">
        <w:rPr>
          <w:rFonts w:ascii="Cambria" w:hAnsi="Cambria"/>
          <w:sz w:val="24"/>
        </w:rPr>
        <w:t>, conforme necessidade da administração</w:t>
      </w:r>
      <w:r w:rsidR="00AF000B" w:rsidRPr="00671F9B">
        <w:rPr>
          <w:rFonts w:ascii="Cambria" w:hAnsi="Cambria"/>
          <w:sz w:val="24"/>
        </w:rPr>
        <w:t>;</w:t>
      </w:r>
    </w:p>
    <w:p w14:paraId="6BC14B13" w14:textId="108B59F0" w:rsidR="00AF000B" w:rsidRPr="006C3048" w:rsidRDefault="00067820" w:rsidP="00363705">
      <w:pPr>
        <w:pStyle w:val="PargrafodaLista"/>
        <w:numPr>
          <w:ilvl w:val="1"/>
          <w:numId w:val="14"/>
        </w:numPr>
        <w:jc w:val="both"/>
        <w:rPr>
          <w:rFonts w:ascii="Cambria" w:hAnsi="Cambria"/>
          <w:sz w:val="24"/>
        </w:rPr>
      </w:pPr>
      <w:r w:rsidRPr="006C3048">
        <w:rPr>
          <w:rFonts w:ascii="Cambria" w:hAnsi="Cambria"/>
          <w:sz w:val="24"/>
        </w:rPr>
        <w:t>As quantidades a serem fornecidas também serão especificadas na solicitação de fornecimento</w:t>
      </w:r>
      <w:r w:rsidR="00AF000B" w:rsidRPr="006C3048">
        <w:rPr>
          <w:rFonts w:ascii="Cambria" w:hAnsi="Cambria"/>
          <w:sz w:val="24"/>
        </w:rPr>
        <w:t>;</w:t>
      </w:r>
    </w:p>
    <w:p w14:paraId="0C6849F0" w14:textId="77777777" w:rsidR="00AF000B" w:rsidRPr="006C3048" w:rsidRDefault="00AF000B" w:rsidP="00AF000B">
      <w:pPr>
        <w:pStyle w:val="PargrafodaLista"/>
      </w:pPr>
    </w:p>
    <w:p w14:paraId="6F71B7B4" w14:textId="15B54F96" w:rsidR="009613D2" w:rsidRPr="006C3048" w:rsidRDefault="00AF000B" w:rsidP="00AF000B">
      <w:pPr>
        <w:pStyle w:val="PargrafodaLista"/>
        <w:numPr>
          <w:ilvl w:val="1"/>
          <w:numId w:val="14"/>
        </w:numPr>
        <w:jc w:val="both"/>
        <w:rPr>
          <w:rFonts w:ascii="Cambria" w:hAnsi="Cambria" w:cs="Arial"/>
          <w:sz w:val="24"/>
        </w:rPr>
      </w:pPr>
      <w:r w:rsidRPr="006C3048">
        <w:rPr>
          <w:rFonts w:ascii="Cambria" w:hAnsi="Cambria"/>
          <w:sz w:val="24"/>
        </w:rPr>
        <w:t>Caso não seja possível a entrega na data assinalada, a empresa deverá comunicar as razões respectivas com pelo menos 3 (três) dias de antecedência para que qualquer pleito de prorrogação de prazo seja analisado, ressalvadas situações de caso fortuito e força maior</w:t>
      </w:r>
      <w:r w:rsidR="000B604F">
        <w:rPr>
          <w:rFonts w:ascii="Cambria" w:hAnsi="Cambria"/>
          <w:sz w:val="24"/>
        </w:rPr>
        <w:t>;</w:t>
      </w:r>
      <w:r w:rsidRPr="006C3048">
        <w:rPr>
          <w:rFonts w:ascii="Cambria" w:hAnsi="Cambria"/>
          <w:sz w:val="24"/>
        </w:rPr>
        <w:t xml:space="preserve"> </w:t>
      </w:r>
    </w:p>
    <w:p w14:paraId="63F1A92D" w14:textId="77777777" w:rsidR="009613D2" w:rsidRPr="006C3048" w:rsidRDefault="009613D2" w:rsidP="009613D2">
      <w:pPr>
        <w:pStyle w:val="PargrafodaLista"/>
        <w:rPr>
          <w:rFonts w:ascii="Cambria" w:hAnsi="Cambria"/>
          <w:sz w:val="24"/>
        </w:rPr>
      </w:pPr>
    </w:p>
    <w:p w14:paraId="427BD7AD" w14:textId="2488125A" w:rsidR="00AF000B" w:rsidRPr="006C3048" w:rsidRDefault="00AF000B" w:rsidP="00AF000B">
      <w:pPr>
        <w:pStyle w:val="PargrafodaLista"/>
        <w:numPr>
          <w:ilvl w:val="1"/>
          <w:numId w:val="14"/>
        </w:numPr>
        <w:jc w:val="both"/>
        <w:rPr>
          <w:rFonts w:ascii="Cambria" w:hAnsi="Cambria" w:cs="Arial"/>
          <w:sz w:val="24"/>
        </w:rPr>
      </w:pPr>
      <w:r w:rsidRPr="006C3048">
        <w:rPr>
          <w:rFonts w:ascii="Cambria" w:hAnsi="Cambria"/>
          <w:sz w:val="24"/>
        </w:rPr>
        <w:t>Os mat</w:t>
      </w:r>
      <w:r w:rsidR="00516032">
        <w:rPr>
          <w:rFonts w:ascii="Cambria" w:hAnsi="Cambria"/>
          <w:sz w:val="24"/>
        </w:rPr>
        <w:t>e</w:t>
      </w:r>
      <w:r w:rsidRPr="006C3048">
        <w:rPr>
          <w:rFonts w:ascii="Cambria" w:hAnsi="Cambria"/>
          <w:sz w:val="24"/>
        </w:rPr>
        <w:t>ria</w:t>
      </w:r>
      <w:r w:rsidR="00516032">
        <w:rPr>
          <w:rFonts w:ascii="Cambria" w:hAnsi="Cambria"/>
          <w:sz w:val="24"/>
        </w:rPr>
        <w:t>i</w:t>
      </w:r>
      <w:r w:rsidRPr="006C3048">
        <w:rPr>
          <w:rFonts w:ascii="Cambria" w:hAnsi="Cambria"/>
          <w:sz w:val="24"/>
        </w:rPr>
        <w:t>s deverão ser entregue</w:t>
      </w:r>
      <w:r w:rsidR="000B604F">
        <w:rPr>
          <w:rFonts w:ascii="Cambria" w:hAnsi="Cambria"/>
          <w:sz w:val="24"/>
        </w:rPr>
        <w:t>s</w:t>
      </w:r>
      <w:r w:rsidRPr="006C3048">
        <w:rPr>
          <w:rFonts w:ascii="Cambria" w:hAnsi="Cambria"/>
          <w:sz w:val="24"/>
        </w:rPr>
        <w:t xml:space="preserve"> no seguinte endereço: </w:t>
      </w:r>
      <w:r w:rsidRPr="006C3048">
        <w:rPr>
          <w:rFonts w:ascii="Cambria" w:hAnsi="Cambria" w:cs="Arial"/>
          <w:sz w:val="24"/>
        </w:rPr>
        <w:t>Rua Nelson Taborda Lacerda nº 59-S, Centro, Juara-MT, CEP 78.575-000, em horário normal de expediente das 13h00 às 19h00 – Câmara Municipal de Juara-MT;</w:t>
      </w:r>
    </w:p>
    <w:p w14:paraId="79CC32D3" w14:textId="77777777" w:rsidR="00AF000B" w:rsidRPr="006C3048" w:rsidRDefault="00AF000B" w:rsidP="00AF000B">
      <w:pPr>
        <w:pStyle w:val="PargrafodaLista"/>
        <w:rPr>
          <w:rFonts w:ascii="Cambria" w:hAnsi="Cambria" w:cs="Arial"/>
          <w:sz w:val="24"/>
        </w:rPr>
      </w:pPr>
    </w:p>
    <w:p w14:paraId="4D05FD1D" w14:textId="6E37DDB5" w:rsidR="00AF000B" w:rsidRPr="006C3048" w:rsidRDefault="00AF000B" w:rsidP="00AF000B">
      <w:pPr>
        <w:pStyle w:val="PargrafodaLista"/>
        <w:numPr>
          <w:ilvl w:val="1"/>
          <w:numId w:val="14"/>
        </w:numPr>
        <w:jc w:val="both"/>
        <w:rPr>
          <w:rFonts w:ascii="Cambria" w:hAnsi="Cambria" w:cs="Arial"/>
          <w:sz w:val="24"/>
        </w:rPr>
      </w:pPr>
      <w:r w:rsidRPr="006C3048">
        <w:rPr>
          <w:rFonts w:ascii="Cambria" w:hAnsi="Cambria"/>
          <w:sz w:val="24"/>
        </w:rPr>
        <w:t>O prazo de garantia é aquele estabelecido na Lei nº 8.078, de 11 de setembro de 1990 (</w:t>
      </w:r>
      <w:r w:rsidR="0057166F" w:rsidRPr="006C3048">
        <w:rPr>
          <w:rFonts w:ascii="Cambria" w:hAnsi="Cambria"/>
          <w:sz w:val="24"/>
        </w:rPr>
        <w:t>Código de Defesa do Consumidor)</w:t>
      </w:r>
      <w:r w:rsidR="000B604F">
        <w:rPr>
          <w:rFonts w:ascii="Cambria" w:hAnsi="Cambria"/>
          <w:sz w:val="24"/>
        </w:rPr>
        <w:t>.</w:t>
      </w:r>
    </w:p>
    <w:p w14:paraId="2275B6B1" w14:textId="77777777" w:rsidR="006C3048" w:rsidRPr="006C3048" w:rsidRDefault="006C3048" w:rsidP="0057166F">
      <w:pPr>
        <w:pStyle w:val="PargrafodaLista"/>
        <w:rPr>
          <w:rFonts w:ascii="Cambria" w:hAnsi="Cambria" w:cs="Arial"/>
          <w:sz w:val="24"/>
        </w:rPr>
      </w:pPr>
    </w:p>
    <w:p w14:paraId="53A9AC7D" w14:textId="15F28246" w:rsidR="007B1ECD" w:rsidRPr="00C54387" w:rsidRDefault="00A63270" w:rsidP="00363705">
      <w:pPr>
        <w:pStyle w:val="PargrafodaLista"/>
        <w:numPr>
          <w:ilvl w:val="0"/>
          <w:numId w:val="14"/>
        </w:numPr>
        <w:jc w:val="both"/>
        <w:rPr>
          <w:rFonts w:ascii="Cambria" w:hAnsi="Cambria" w:cs="Arial"/>
          <w:sz w:val="24"/>
        </w:rPr>
      </w:pPr>
      <w:bookmarkStart w:id="4" w:name="_Toc115338847"/>
      <w:r w:rsidRPr="00C54387">
        <w:rPr>
          <w:rFonts w:ascii="Cambria" w:hAnsi="Cambria" w:cs="Arial"/>
          <w:b/>
          <w:bCs/>
          <w:sz w:val="24"/>
        </w:rPr>
        <w:t>MODELO DE GESTÃO DO CONTRATO</w:t>
      </w:r>
      <w:bookmarkStart w:id="5" w:name="_Toc115338848"/>
      <w:bookmarkEnd w:id="4"/>
    </w:p>
    <w:p w14:paraId="137C7519" w14:textId="77777777" w:rsidR="009D09E9" w:rsidRPr="00C54387" w:rsidRDefault="009D09E9" w:rsidP="00363705">
      <w:pPr>
        <w:pStyle w:val="PargrafodaLista"/>
        <w:ind w:left="360"/>
        <w:jc w:val="both"/>
        <w:rPr>
          <w:rFonts w:ascii="Cambria" w:hAnsi="Cambria" w:cs="Arial"/>
          <w:sz w:val="24"/>
        </w:rPr>
      </w:pPr>
    </w:p>
    <w:p w14:paraId="432DC166" w14:textId="1F1222CD" w:rsidR="007B1ECD" w:rsidRPr="00C54387" w:rsidRDefault="007B1ECD" w:rsidP="00363705">
      <w:pPr>
        <w:pStyle w:val="PargrafodaLista"/>
        <w:numPr>
          <w:ilvl w:val="1"/>
          <w:numId w:val="14"/>
        </w:numPr>
        <w:jc w:val="both"/>
        <w:rPr>
          <w:rFonts w:ascii="Cambria" w:hAnsi="Cambria" w:cs="Arial"/>
          <w:color w:val="FF0000"/>
          <w:sz w:val="24"/>
        </w:rPr>
      </w:pPr>
      <w:r w:rsidRPr="00C54387">
        <w:rPr>
          <w:rFonts w:ascii="Cambria" w:hAnsi="Cambria" w:cs="Arial"/>
          <w:sz w:val="24"/>
        </w:rPr>
        <w:t>O contrato deverá ser executado fielmente pelas partes, de acordo com as cláusulas avençadas e as normas da Lei nº 14.133, de 2021, e cada parte responderá pelas consequências de sua inexecução total ou parcial</w:t>
      </w:r>
      <w:r w:rsidR="00E37F11" w:rsidRPr="00C54387">
        <w:rPr>
          <w:rFonts w:ascii="Cambria" w:hAnsi="Cambria" w:cs="Arial"/>
          <w:sz w:val="24"/>
        </w:rPr>
        <w:t>.</w:t>
      </w:r>
    </w:p>
    <w:p w14:paraId="5DF20629" w14:textId="77777777" w:rsidR="009D09E9" w:rsidRPr="00C54387" w:rsidRDefault="009D09E9" w:rsidP="00363705">
      <w:pPr>
        <w:pStyle w:val="PargrafodaLista"/>
        <w:ind w:left="1512"/>
        <w:jc w:val="both"/>
        <w:rPr>
          <w:rFonts w:ascii="Cambria" w:hAnsi="Cambria" w:cs="Arial"/>
          <w:sz w:val="24"/>
        </w:rPr>
      </w:pPr>
    </w:p>
    <w:p w14:paraId="2D68ADEF" w14:textId="2C258F0F" w:rsidR="009D09E9" w:rsidRPr="00E46960" w:rsidRDefault="007B1ECD" w:rsidP="00363705">
      <w:pPr>
        <w:pStyle w:val="PargrafodaLista"/>
        <w:numPr>
          <w:ilvl w:val="1"/>
          <w:numId w:val="14"/>
        </w:numPr>
        <w:jc w:val="both"/>
        <w:rPr>
          <w:rFonts w:ascii="Cambria" w:hAnsi="Cambria" w:cs="Arial"/>
          <w:sz w:val="24"/>
        </w:rPr>
      </w:pPr>
      <w:r w:rsidRPr="00C54387">
        <w:rPr>
          <w:rFonts w:ascii="Cambria" w:hAnsi="Cambria" w:cs="Arial"/>
          <w:sz w:val="24"/>
        </w:rPr>
        <w:t>As comunicações</w:t>
      </w:r>
      <w:r w:rsidRPr="00E46960">
        <w:rPr>
          <w:rFonts w:ascii="Cambria" w:hAnsi="Cambria" w:cs="Arial"/>
          <w:sz w:val="24"/>
        </w:rPr>
        <w:t xml:space="preserve"> entre o órgão ou entidade e o contratado devem ser realizadas por escrito sempre que o ato exigir tal formalidade, admitindo-se, excepcionalmente, o uso de mensagem eletrônica para esse fim</w:t>
      </w:r>
      <w:r w:rsidR="009D09E9" w:rsidRPr="00E46960">
        <w:rPr>
          <w:rFonts w:ascii="Cambria" w:hAnsi="Cambria" w:cs="Arial"/>
          <w:sz w:val="24"/>
        </w:rPr>
        <w:t>.</w:t>
      </w:r>
    </w:p>
    <w:p w14:paraId="37EE05D8" w14:textId="77777777" w:rsidR="009D09E9" w:rsidRPr="00E46960" w:rsidRDefault="009D09E9" w:rsidP="00363705">
      <w:pPr>
        <w:jc w:val="both"/>
        <w:rPr>
          <w:rFonts w:ascii="Cambria" w:hAnsi="Cambria" w:cs="Arial"/>
          <w:sz w:val="24"/>
        </w:rPr>
      </w:pPr>
    </w:p>
    <w:p w14:paraId="03C2F05F" w14:textId="38FAB7F0" w:rsidR="007B1ECD" w:rsidRPr="00E46960" w:rsidRDefault="007B1ECD" w:rsidP="00363705">
      <w:pPr>
        <w:pStyle w:val="PargrafodaLista"/>
        <w:numPr>
          <w:ilvl w:val="1"/>
          <w:numId w:val="14"/>
        </w:numPr>
        <w:jc w:val="both"/>
        <w:rPr>
          <w:rFonts w:ascii="Cambria" w:hAnsi="Cambria" w:cs="Arial"/>
          <w:sz w:val="24"/>
        </w:rPr>
      </w:pPr>
      <w:r w:rsidRPr="00E46960">
        <w:rPr>
          <w:rFonts w:ascii="Cambria" w:hAnsi="Cambria" w:cs="Arial"/>
          <w:sz w:val="24"/>
        </w:rPr>
        <w:t>A execução do contrato deverá ser acompanhada e fiscalizada pelo fiscal do contrato, ou pelos respectivos substitutos</w:t>
      </w:r>
      <w:r w:rsidR="00E37F11">
        <w:rPr>
          <w:rFonts w:ascii="Cambria" w:hAnsi="Cambria" w:cs="Arial"/>
          <w:sz w:val="24"/>
        </w:rPr>
        <w:t>.</w:t>
      </w:r>
      <w:r w:rsidRPr="00E46960">
        <w:rPr>
          <w:rFonts w:ascii="Cambria" w:hAnsi="Cambria" w:cs="Arial"/>
          <w:sz w:val="24"/>
        </w:rPr>
        <w:t xml:space="preserve"> </w:t>
      </w:r>
    </w:p>
    <w:p w14:paraId="2366ADD2" w14:textId="77777777" w:rsidR="009D09E9" w:rsidRPr="00465D26" w:rsidRDefault="009D09E9" w:rsidP="00363705">
      <w:pPr>
        <w:jc w:val="both"/>
        <w:rPr>
          <w:rFonts w:ascii="Cambria" w:hAnsi="Cambria" w:cs="Arial"/>
          <w:sz w:val="24"/>
          <w:highlight w:val="yellow"/>
        </w:rPr>
      </w:pPr>
    </w:p>
    <w:p w14:paraId="3823323B" w14:textId="18012E86" w:rsidR="007B1ECD" w:rsidRPr="00DE3AF3" w:rsidRDefault="007B1ECD" w:rsidP="00363705">
      <w:pPr>
        <w:pStyle w:val="PargrafodaLista"/>
        <w:numPr>
          <w:ilvl w:val="1"/>
          <w:numId w:val="14"/>
        </w:numPr>
        <w:jc w:val="both"/>
        <w:rPr>
          <w:rFonts w:ascii="Cambria" w:hAnsi="Cambria" w:cs="Arial"/>
          <w:sz w:val="24"/>
        </w:rPr>
      </w:pPr>
      <w:r w:rsidRPr="00DE3AF3">
        <w:rPr>
          <w:rFonts w:ascii="Cambria" w:hAnsi="Cambria" w:cs="Arial"/>
          <w:sz w:val="24"/>
        </w:rPr>
        <w:t>O fiscal do contrato acompanhará a execução do contrato, para que sejam cumpridas todas as condições estabelecidas no contrato, de modo a assegurar os melhores resultados para a Administração</w:t>
      </w:r>
      <w:r w:rsidR="00E37F11" w:rsidRPr="00DE3AF3">
        <w:rPr>
          <w:rFonts w:ascii="Cambria" w:hAnsi="Cambria" w:cs="Arial"/>
          <w:sz w:val="24"/>
        </w:rPr>
        <w:t>.</w:t>
      </w:r>
    </w:p>
    <w:p w14:paraId="389DBE4C" w14:textId="77777777" w:rsidR="009D09E9" w:rsidRPr="00DE3AF3" w:rsidRDefault="009D09E9" w:rsidP="00363705">
      <w:pPr>
        <w:jc w:val="both"/>
        <w:rPr>
          <w:rFonts w:ascii="Cambria" w:hAnsi="Cambria" w:cs="Arial"/>
          <w:sz w:val="24"/>
        </w:rPr>
      </w:pPr>
    </w:p>
    <w:p w14:paraId="7951F561" w14:textId="342737DE" w:rsidR="007B1ECD" w:rsidRPr="00DE3AF3" w:rsidRDefault="007B1ECD" w:rsidP="00363705">
      <w:pPr>
        <w:pStyle w:val="PargrafodaLista"/>
        <w:numPr>
          <w:ilvl w:val="2"/>
          <w:numId w:val="14"/>
        </w:numPr>
        <w:jc w:val="both"/>
        <w:rPr>
          <w:rFonts w:ascii="Cambria" w:hAnsi="Cambria" w:cs="Arial"/>
          <w:sz w:val="24"/>
        </w:rPr>
      </w:pPr>
      <w:r w:rsidRPr="00DE3AF3">
        <w:rPr>
          <w:rFonts w:ascii="Cambria" w:hAnsi="Cambria" w:cs="Arial"/>
          <w:sz w:val="24"/>
        </w:rPr>
        <w:t>O fiscal do contrato anotará no histórico de gerenciamento do contrato todas as ocorrências relacionadas à execução do contrato, com a descrição do que for necessário para a regularização das faltas ou dos defeitos observados</w:t>
      </w:r>
      <w:r w:rsidR="00DE3AF3" w:rsidRPr="00DE3AF3">
        <w:rPr>
          <w:rFonts w:ascii="Cambria" w:hAnsi="Cambria" w:cs="Arial"/>
          <w:sz w:val="24"/>
        </w:rPr>
        <w:t>;</w:t>
      </w:r>
    </w:p>
    <w:p w14:paraId="6ADBDD8D" w14:textId="77777777" w:rsidR="009D09E9" w:rsidRPr="00DE3AF3" w:rsidRDefault="009D09E9" w:rsidP="00363705">
      <w:pPr>
        <w:jc w:val="both"/>
        <w:rPr>
          <w:rFonts w:ascii="Cambria" w:hAnsi="Cambria" w:cs="Arial"/>
          <w:sz w:val="24"/>
        </w:rPr>
      </w:pPr>
    </w:p>
    <w:p w14:paraId="13FC1CA6" w14:textId="3F0CAA75" w:rsidR="007B1ECD" w:rsidRPr="00DE3AF3" w:rsidRDefault="007B1ECD" w:rsidP="00363705">
      <w:pPr>
        <w:pStyle w:val="PargrafodaLista"/>
        <w:numPr>
          <w:ilvl w:val="2"/>
          <w:numId w:val="14"/>
        </w:numPr>
        <w:jc w:val="both"/>
        <w:rPr>
          <w:rFonts w:ascii="Cambria" w:hAnsi="Cambria" w:cs="Arial"/>
          <w:sz w:val="24"/>
        </w:rPr>
      </w:pPr>
      <w:r w:rsidRPr="00DE3AF3">
        <w:rPr>
          <w:rFonts w:ascii="Cambria" w:hAnsi="Cambria" w:cs="Arial"/>
          <w:sz w:val="24"/>
        </w:rPr>
        <w:t>Identificada qualquer inexatidão ou irregularidade, o fiscal do contrato emitirá notificações para a correção da execução do contrato, determinando prazo para a correção</w:t>
      </w:r>
      <w:r w:rsidR="00DE3AF3" w:rsidRPr="00DE3AF3">
        <w:rPr>
          <w:rFonts w:ascii="Cambria" w:hAnsi="Cambria" w:cs="Arial"/>
          <w:sz w:val="24"/>
        </w:rPr>
        <w:t>;</w:t>
      </w:r>
      <w:r w:rsidRPr="00DE3AF3">
        <w:rPr>
          <w:rFonts w:ascii="Cambria" w:hAnsi="Cambria" w:cs="Arial"/>
          <w:sz w:val="24"/>
        </w:rPr>
        <w:t xml:space="preserve"> </w:t>
      </w:r>
    </w:p>
    <w:p w14:paraId="1B73E923" w14:textId="77777777" w:rsidR="009D09E9" w:rsidRPr="00DE3AF3" w:rsidRDefault="009D09E9" w:rsidP="00363705">
      <w:pPr>
        <w:jc w:val="both"/>
        <w:rPr>
          <w:rFonts w:ascii="Cambria" w:hAnsi="Cambria" w:cs="Arial"/>
          <w:sz w:val="24"/>
        </w:rPr>
      </w:pPr>
    </w:p>
    <w:p w14:paraId="13FE6D97" w14:textId="2B0EC714" w:rsidR="007B1ECD" w:rsidRPr="00DE3AF3" w:rsidRDefault="007B1ECD" w:rsidP="00363705">
      <w:pPr>
        <w:pStyle w:val="PargrafodaLista"/>
        <w:numPr>
          <w:ilvl w:val="2"/>
          <w:numId w:val="14"/>
        </w:numPr>
        <w:jc w:val="both"/>
        <w:rPr>
          <w:rFonts w:ascii="Cambria" w:hAnsi="Cambria" w:cs="Arial"/>
          <w:sz w:val="24"/>
        </w:rPr>
      </w:pPr>
      <w:r w:rsidRPr="00DE3AF3">
        <w:rPr>
          <w:rFonts w:ascii="Cambria" w:hAnsi="Cambria" w:cs="Arial"/>
          <w:sz w:val="24"/>
        </w:rPr>
        <w:t>O fiscal do contrato informará ao gestor do contato, em tempo hábil, a situação que demandar decisão ou adoção de medidas que ultrapassem sua competência, para que adote as medidas necessárias e saneadoras, se for o caso</w:t>
      </w:r>
      <w:r w:rsidR="00DE3AF3" w:rsidRPr="00DE3AF3">
        <w:rPr>
          <w:rFonts w:ascii="Cambria" w:hAnsi="Cambria" w:cs="Arial"/>
          <w:sz w:val="24"/>
        </w:rPr>
        <w:t>;</w:t>
      </w:r>
    </w:p>
    <w:p w14:paraId="22BEFECB" w14:textId="7B7FA679" w:rsidR="007B1ECD" w:rsidRPr="00DE3AF3" w:rsidRDefault="007B1ECD" w:rsidP="00363705">
      <w:pPr>
        <w:pStyle w:val="PargrafodaLista"/>
        <w:numPr>
          <w:ilvl w:val="2"/>
          <w:numId w:val="14"/>
        </w:numPr>
        <w:jc w:val="both"/>
        <w:rPr>
          <w:rFonts w:ascii="Cambria" w:hAnsi="Cambria" w:cs="Arial"/>
          <w:sz w:val="24"/>
        </w:rPr>
      </w:pPr>
      <w:r w:rsidRPr="00DE3AF3">
        <w:rPr>
          <w:rFonts w:ascii="Cambria" w:hAnsi="Cambria" w:cs="Arial"/>
          <w:sz w:val="24"/>
        </w:rPr>
        <w:t xml:space="preserve">No caso de ocorrências que possam inviabilizar a execução do contrato nas datas aprazadas, o fiscal do contrato comunicará o fato imediatamente ao </w:t>
      </w:r>
      <w:r w:rsidR="00DE3AF3">
        <w:rPr>
          <w:rFonts w:ascii="Cambria" w:hAnsi="Cambria" w:cs="Arial"/>
          <w:sz w:val="24"/>
        </w:rPr>
        <w:t>superior</w:t>
      </w:r>
      <w:r w:rsidR="00DE3AF3" w:rsidRPr="00DE3AF3">
        <w:rPr>
          <w:rFonts w:ascii="Cambria" w:hAnsi="Cambria" w:cs="Arial"/>
          <w:sz w:val="24"/>
        </w:rPr>
        <w:t>;</w:t>
      </w:r>
    </w:p>
    <w:p w14:paraId="732A76A3" w14:textId="77777777" w:rsidR="00796CA8" w:rsidRPr="00DE3AF3" w:rsidRDefault="00796CA8" w:rsidP="00796CA8">
      <w:pPr>
        <w:pStyle w:val="PargrafodaLista"/>
        <w:rPr>
          <w:rFonts w:ascii="Cambria" w:hAnsi="Cambria" w:cs="Arial"/>
          <w:sz w:val="24"/>
        </w:rPr>
      </w:pPr>
    </w:p>
    <w:p w14:paraId="2C760623" w14:textId="102E3188" w:rsidR="007B1ECD" w:rsidRPr="006C3048" w:rsidRDefault="007B1ECD" w:rsidP="00363705">
      <w:pPr>
        <w:pStyle w:val="PargrafodaLista"/>
        <w:numPr>
          <w:ilvl w:val="1"/>
          <w:numId w:val="14"/>
        </w:numPr>
        <w:jc w:val="both"/>
        <w:rPr>
          <w:rFonts w:ascii="Cambria" w:hAnsi="Cambria" w:cs="Arial"/>
          <w:sz w:val="24"/>
        </w:rPr>
      </w:pPr>
      <w:r w:rsidRPr="006C3048">
        <w:rPr>
          <w:rFonts w:ascii="Cambria" w:hAnsi="Cambria" w:cs="Arial"/>
          <w:sz w:val="24"/>
        </w:rPr>
        <w:t xml:space="preserve">O fiscal do contrato verificará a manutenção das condições de habilitação da contratada, acompanhará o empenho, o pagamento, as garantias, as glosas e a formalização de </w:t>
      </w:r>
      <w:proofErr w:type="spellStart"/>
      <w:r w:rsidRPr="006C3048">
        <w:rPr>
          <w:rFonts w:ascii="Cambria" w:hAnsi="Cambria" w:cs="Arial"/>
          <w:sz w:val="24"/>
        </w:rPr>
        <w:t>apostilamento</w:t>
      </w:r>
      <w:proofErr w:type="spellEnd"/>
      <w:r w:rsidRPr="006C3048">
        <w:rPr>
          <w:rFonts w:ascii="Cambria" w:hAnsi="Cambria" w:cs="Arial"/>
          <w:sz w:val="24"/>
        </w:rPr>
        <w:t xml:space="preserve"> e termos aditivos, solicitando quaisquer documentos comprobatórios pertinentes, caso necessário</w:t>
      </w:r>
      <w:r w:rsidR="00DE3AF3" w:rsidRPr="006C3048">
        <w:rPr>
          <w:rFonts w:ascii="Cambria" w:hAnsi="Cambria" w:cs="Arial"/>
          <w:sz w:val="24"/>
        </w:rPr>
        <w:t>.</w:t>
      </w:r>
    </w:p>
    <w:p w14:paraId="05608C29" w14:textId="77777777" w:rsidR="00465D26" w:rsidRPr="00DE3AF3" w:rsidRDefault="00465D26" w:rsidP="00363705">
      <w:pPr>
        <w:pStyle w:val="PargrafodaLista"/>
        <w:ind w:left="1512"/>
        <w:jc w:val="both"/>
        <w:rPr>
          <w:rFonts w:ascii="Cambria" w:hAnsi="Cambria" w:cs="Arial"/>
          <w:sz w:val="24"/>
        </w:rPr>
      </w:pPr>
    </w:p>
    <w:p w14:paraId="46D64581" w14:textId="139EF19E" w:rsidR="007B1ECD" w:rsidRPr="00DE3AF3" w:rsidRDefault="007B1ECD" w:rsidP="00363705">
      <w:pPr>
        <w:pStyle w:val="PargrafodaLista"/>
        <w:numPr>
          <w:ilvl w:val="2"/>
          <w:numId w:val="14"/>
        </w:numPr>
        <w:jc w:val="both"/>
        <w:rPr>
          <w:rFonts w:ascii="Cambria" w:hAnsi="Cambria" w:cs="Arial"/>
          <w:sz w:val="24"/>
        </w:rPr>
      </w:pPr>
      <w:r w:rsidRPr="00DE3AF3">
        <w:rPr>
          <w:rFonts w:ascii="Cambria" w:hAnsi="Cambria" w:cs="Arial"/>
          <w:sz w:val="24"/>
        </w:rPr>
        <w:t xml:space="preserve">Caso ocorram descumprimento das obrigações contratuais, o fiscal do contrato atuará tempestivamente na solução do problema, reportando ao </w:t>
      </w:r>
      <w:r w:rsidR="00DE3AF3" w:rsidRPr="00DE3AF3">
        <w:rPr>
          <w:rFonts w:ascii="Cambria" w:hAnsi="Cambria" w:cs="Arial"/>
          <w:sz w:val="24"/>
        </w:rPr>
        <w:t xml:space="preserve">superior </w:t>
      </w:r>
      <w:r w:rsidRPr="00DE3AF3">
        <w:rPr>
          <w:rFonts w:ascii="Cambria" w:hAnsi="Cambria" w:cs="Arial"/>
          <w:sz w:val="24"/>
        </w:rPr>
        <w:t>para que tome as providências cabíveis, quando ultrapassar a sua competência</w:t>
      </w:r>
      <w:r w:rsidR="00DE3AF3" w:rsidRPr="00DE3AF3">
        <w:rPr>
          <w:rFonts w:ascii="Cambria" w:hAnsi="Cambria" w:cs="Arial"/>
          <w:sz w:val="24"/>
        </w:rPr>
        <w:t>.</w:t>
      </w:r>
    </w:p>
    <w:p w14:paraId="31BA4BD9" w14:textId="77777777" w:rsidR="00465D26" w:rsidRPr="00363705" w:rsidRDefault="00465D26" w:rsidP="00363705">
      <w:pPr>
        <w:pStyle w:val="PargrafodaLista"/>
        <w:ind w:left="2304"/>
        <w:jc w:val="both"/>
        <w:rPr>
          <w:rFonts w:ascii="Cambria" w:hAnsi="Cambria" w:cs="Arial"/>
          <w:sz w:val="24"/>
        </w:rPr>
      </w:pPr>
    </w:p>
    <w:p w14:paraId="5A116193" w14:textId="698F73AA" w:rsidR="00465D26" w:rsidRPr="00363705" w:rsidRDefault="00465D26" w:rsidP="00363705">
      <w:pPr>
        <w:pStyle w:val="PargrafodaLista"/>
        <w:numPr>
          <w:ilvl w:val="2"/>
          <w:numId w:val="14"/>
        </w:numPr>
        <w:jc w:val="both"/>
        <w:rPr>
          <w:rFonts w:ascii="Cambria" w:hAnsi="Cambria" w:cs="Arial"/>
          <w:sz w:val="24"/>
        </w:rPr>
      </w:pPr>
      <w:r w:rsidRPr="00363705">
        <w:rPr>
          <w:rFonts w:ascii="Cambria" w:hAnsi="Cambria" w:cs="Arial"/>
          <w:sz w:val="24"/>
        </w:rPr>
        <w:lastRenderedPageBreak/>
        <w:t xml:space="preserve">O </w:t>
      </w:r>
      <w:r w:rsidR="00363705" w:rsidRPr="00363705">
        <w:rPr>
          <w:rFonts w:ascii="Cambria" w:hAnsi="Cambria" w:cs="Arial"/>
          <w:sz w:val="24"/>
        </w:rPr>
        <w:t xml:space="preserve">órgão jurídico da Casa, por solicitação do </w:t>
      </w:r>
      <w:r w:rsidR="00DE3AF3">
        <w:rPr>
          <w:rFonts w:ascii="Cambria" w:hAnsi="Cambria" w:cs="Arial"/>
          <w:sz w:val="24"/>
        </w:rPr>
        <w:t xml:space="preserve">fiscal </w:t>
      </w:r>
      <w:r w:rsidRPr="00363705">
        <w:rPr>
          <w:rFonts w:ascii="Cambria" w:hAnsi="Cambria" w:cs="Arial"/>
          <w:sz w:val="24"/>
        </w:rPr>
        <w:t>do contrato</w:t>
      </w:r>
      <w:r w:rsidR="00363705" w:rsidRPr="00363705">
        <w:rPr>
          <w:rFonts w:ascii="Cambria" w:hAnsi="Cambria" w:cs="Arial"/>
          <w:sz w:val="24"/>
        </w:rPr>
        <w:t>,</w:t>
      </w:r>
      <w:r w:rsidRPr="00363705">
        <w:rPr>
          <w:rFonts w:ascii="Cambria" w:hAnsi="Cambria" w:cs="Arial"/>
          <w:sz w:val="24"/>
        </w:rPr>
        <w:t xml:space="preserve"> </w:t>
      </w:r>
      <w:r w:rsidR="00363705" w:rsidRPr="00363705">
        <w:rPr>
          <w:rFonts w:ascii="Cambria" w:hAnsi="Cambria" w:cs="Arial"/>
          <w:sz w:val="24"/>
        </w:rPr>
        <w:t xml:space="preserve">adotará as </w:t>
      </w:r>
      <w:r w:rsidRPr="00363705">
        <w:rPr>
          <w:rFonts w:ascii="Cambria" w:hAnsi="Cambria" w:cs="Arial"/>
          <w:sz w:val="24"/>
        </w:rPr>
        <w:t>providências para a formalização de processo administrativo de responsabilização para fins de aplicação de sanções, a ser conduzido pela comissão de que trata o art. 158 da Lei nº 14.133, de 2021, ou pelo agente</w:t>
      </w:r>
      <w:r w:rsidR="00363705" w:rsidRPr="00363705">
        <w:rPr>
          <w:rFonts w:ascii="Cambria" w:hAnsi="Cambria" w:cs="Arial"/>
          <w:sz w:val="24"/>
        </w:rPr>
        <w:t xml:space="preserve"> de contratação</w:t>
      </w:r>
      <w:r w:rsidRPr="00363705">
        <w:rPr>
          <w:rFonts w:ascii="Cambria" w:hAnsi="Cambria" w:cs="Arial"/>
          <w:sz w:val="24"/>
        </w:rPr>
        <w:t xml:space="preserve"> ou pelo setor com competência para tal, conforme o caso</w:t>
      </w:r>
      <w:r w:rsidR="00DE3AF3">
        <w:rPr>
          <w:rFonts w:ascii="Cambria" w:hAnsi="Cambria" w:cs="Arial"/>
          <w:sz w:val="24"/>
        </w:rPr>
        <w:t>.</w:t>
      </w:r>
    </w:p>
    <w:p w14:paraId="3F8F742D" w14:textId="77777777" w:rsidR="00465D26" w:rsidRPr="00363705" w:rsidRDefault="00465D26" w:rsidP="00363705">
      <w:pPr>
        <w:pStyle w:val="PargrafodaLista"/>
        <w:jc w:val="both"/>
        <w:rPr>
          <w:rFonts w:ascii="Cambria" w:hAnsi="Cambria" w:cs="Arial"/>
          <w:sz w:val="24"/>
        </w:rPr>
      </w:pPr>
    </w:p>
    <w:p w14:paraId="3197EAA7" w14:textId="3F5528AF" w:rsidR="00465D26" w:rsidRPr="00DE3AF3" w:rsidRDefault="00465D26" w:rsidP="00363705">
      <w:pPr>
        <w:pStyle w:val="PargrafodaLista"/>
        <w:numPr>
          <w:ilvl w:val="1"/>
          <w:numId w:val="14"/>
        </w:numPr>
        <w:jc w:val="both"/>
        <w:rPr>
          <w:rFonts w:ascii="Cambria" w:hAnsi="Cambria" w:cs="Arial"/>
          <w:sz w:val="24"/>
        </w:rPr>
      </w:pPr>
      <w:r w:rsidRPr="00363705">
        <w:rPr>
          <w:rFonts w:ascii="Cambria" w:hAnsi="Cambria" w:cs="Arial"/>
          <w:sz w:val="24"/>
        </w:rPr>
        <w:t xml:space="preserve">O fiscal do contrato comunicará ao </w:t>
      </w:r>
      <w:r w:rsidR="00363705" w:rsidRPr="00363705">
        <w:rPr>
          <w:rFonts w:ascii="Cambria" w:hAnsi="Cambria" w:cs="Arial"/>
          <w:sz w:val="24"/>
        </w:rPr>
        <w:t>órgão jurídico da Casa</w:t>
      </w:r>
      <w:r w:rsidRPr="00363705">
        <w:rPr>
          <w:rFonts w:ascii="Cambria" w:hAnsi="Cambria" w:cs="Arial"/>
          <w:sz w:val="24"/>
        </w:rPr>
        <w:t xml:space="preserve">, em tempo hábil, o término do contrato sob sua </w:t>
      </w:r>
      <w:r w:rsidRPr="00DE3AF3">
        <w:rPr>
          <w:rFonts w:ascii="Cambria" w:hAnsi="Cambria" w:cs="Arial"/>
          <w:sz w:val="24"/>
        </w:rPr>
        <w:t>responsabilidade, com vistas à tempestiva renovação ou prorrogação contratual.</w:t>
      </w:r>
    </w:p>
    <w:p w14:paraId="3A2A8658" w14:textId="77777777" w:rsidR="00465D26" w:rsidRPr="00363705" w:rsidRDefault="00465D26" w:rsidP="00363705">
      <w:pPr>
        <w:pStyle w:val="PargrafodaLista"/>
        <w:ind w:left="1512"/>
        <w:jc w:val="both"/>
        <w:rPr>
          <w:rFonts w:ascii="Cambria" w:hAnsi="Cambria" w:cs="Arial"/>
          <w:sz w:val="24"/>
        </w:rPr>
      </w:pPr>
    </w:p>
    <w:p w14:paraId="338D102F" w14:textId="33096855" w:rsidR="00465D26" w:rsidRPr="00363705" w:rsidRDefault="00465D26" w:rsidP="00363705">
      <w:pPr>
        <w:pStyle w:val="PargrafodaLista"/>
        <w:numPr>
          <w:ilvl w:val="1"/>
          <w:numId w:val="14"/>
        </w:numPr>
        <w:jc w:val="both"/>
        <w:rPr>
          <w:rFonts w:ascii="Cambria" w:hAnsi="Cambria" w:cs="Arial"/>
          <w:sz w:val="24"/>
        </w:rPr>
      </w:pPr>
      <w:r w:rsidRPr="00363705">
        <w:rPr>
          <w:rFonts w:ascii="Cambria" w:hAnsi="Cambria" w:cs="Arial"/>
          <w:sz w:val="24"/>
        </w:rPr>
        <w:t xml:space="preserve">O </w:t>
      </w:r>
      <w:r w:rsidR="00363705" w:rsidRPr="00363705">
        <w:rPr>
          <w:rFonts w:ascii="Cambria" w:hAnsi="Cambria" w:cs="Arial"/>
          <w:sz w:val="24"/>
        </w:rPr>
        <w:t>fiscal</w:t>
      </w:r>
      <w:r w:rsidRPr="00363705">
        <w:rPr>
          <w:rFonts w:ascii="Cambria" w:hAnsi="Cambria" w:cs="Arial"/>
          <w:sz w:val="24"/>
        </w:rPr>
        <w:t xml:space="preserve"> do contrato deverá elaborar</w:t>
      </w:r>
      <w:r w:rsidR="00363705" w:rsidRPr="00363705">
        <w:rPr>
          <w:rFonts w:ascii="Cambria" w:hAnsi="Cambria" w:cs="Arial"/>
          <w:sz w:val="24"/>
        </w:rPr>
        <w:t>, quando for o caso,</w:t>
      </w:r>
      <w:r w:rsidRPr="00363705">
        <w:rPr>
          <w:rFonts w:ascii="Cambria" w:hAnsi="Cambria" w:cs="Arial"/>
          <w:sz w:val="24"/>
        </w:rPr>
        <w:t xml:space="preserve"> relatório final com informações sobre a consecução dos objetivos que tenham justificado a contratação e eventuais condutas a serem adotadas para o aprimoramento das atividades da Administração.</w:t>
      </w:r>
    </w:p>
    <w:p w14:paraId="4222D130" w14:textId="77777777" w:rsidR="00465D26" w:rsidRPr="00465D26" w:rsidRDefault="00465D26" w:rsidP="00363705">
      <w:pPr>
        <w:jc w:val="both"/>
        <w:rPr>
          <w:rFonts w:ascii="Cambria" w:hAnsi="Cambria" w:cs="Arial"/>
          <w:sz w:val="24"/>
          <w:highlight w:val="yellow"/>
        </w:rPr>
      </w:pPr>
    </w:p>
    <w:p w14:paraId="45B2B0B8" w14:textId="4E7A1123" w:rsidR="00465D26" w:rsidRPr="00E46960" w:rsidRDefault="00465D26" w:rsidP="00363705">
      <w:pPr>
        <w:pStyle w:val="PargrafodaLista"/>
        <w:numPr>
          <w:ilvl w:val="1"/>
          <w:numId w:val="14"/>
        </w:numPr>
        <w:jc w:val="both"/>
        <w:rPr>
          <w:rFonts w:ascii="Cambria" w:hAnsi="Cambria" w:cs="Arial"/>
          <w:sz w:val="24"/>
        </w:rPr>
      </w:pPr>
      <w:r w:rsidRPr="00E46960">
        <w:rPr>
          <w:rFonts w:ascii="Cambria" w:hAnsi="Cambria" w:cs="Arial"/>
          <w:sz w:val="24"/>
        </w:rPr>
        <w:t>O contratado será obrigado a reparar, corrigir, remover, reconstruir ou substituir, a suas expensas, no total ou em parte, o objeto do contrato em que se verificarem vícios, defeitos ou incorreções resultantes de sua execução ou de materiais nela empregados</w:t>
      </w:r>
      <w:r w:rsidR="00DE3AF3">
        <w:rPr>
          <w:rFonts w:ascii="Cambria" w:hAnsi="Cambria" w:cs="Arial"/>
          <w:sz w:val="24"/>
        </w:rPr>
        <w:t>.</w:t>
      </w:r>
    </w:p>
    <w:p w14:paraId="37552C16" w14:textId="77777777" w:rsidR="00465D26" w:rsidRPr="00465D26" w:rsidRDefault="00465D26" w:rsidP="00363705">
      <w:pPr>
        <w:pStyle w:val="PargrafodaLista"/>
        <w:ind w:left="1512"/>
        <w:jc w:val="both"/>
        <w:rPr>
          <w:rFonts w:ascii="Cambria" w:hAnsi="Cambria" w:cs="Arial"/>
          <w:sz w:val="24"/>
          <w:highlight w:val="yellow"/>
        </w:rPr>
      </w:pPr>
    </w:p>
    <w:p w14:paraId="73324DEB" w14:textId="598928A6" w:rsidR="00465D26" w:rsidRPr="00E46960" w:rsidRDefault="00465D26" w:rsidP="00363705">
      <w:pPr>
        <w:pStyle w:val="PargrafodaLista"/>
        <w:numPr>
          <w:ilvl w:val="1"/>
          <w:numId w:val="14"/>
        </w:numPr>
        <w:jc w:val="both"/>
        <w:rPr>
          <w:rFonts w:ascii="Cambria" w:hAnsi="Cambria" w:cs="Arial"/>
          <w:sz w:val="24"/>
        </w:rPr>
      </w:pPr>
      <w:r w:rsidRPr="00E46960">
        <w:rPr>
          <w:rFonts w:ascii="Cambria" w:hAnsi="Cambria" w:cs="Arial"/>
          <w:sz w:val="24"/>
        </w:rPr>
        <w:t>O contratado será responsável pelos danos causados diretamente à Administração ou a terceiros em razão da execução do contrato, e não excluirá nem reduzirá essa responsabilidade a fiscalização ou o acompanhamento pelo contratante (art. 120 da Lei nº 14.133, de 2021).</w:t>
      </w:r>
    </w:p>
    <w:p w14:paraId="7DE94E47" w14:textId="77777777" w:rsidR="00465D26" w:rsidRPr="00E46960" w:rsidRDefault="00465D26" w:rsidP="00363705">
      <w:pPr>
        <w:jc w:val="both"/>
        <w:rPr>
          <w:rFonts w:ascii="Cambria" w:hAnsi="Cambria" w:cs="Arial"/>
          <w:sz w:val="24"/>
        </w:rPr>
      </w:pPr>
    </w:p>
    <w:p w14:paraId="6BE430B9" w14:textId="672334F2" w:rsidR="00465D26" w:rsidRPr="00E46960" w:rsidRDefault="00465D26" w:rsidP="00363705">
      <w:pPr>
        <w:pStyle w:val="PargrafodaLista"/>
        <w:numPr>
          <w:ilvl w:val="1"/>
          <w:numId w:val="14"/>
        </w:numPr>
        <w:jc w:val="both"/>
        <w:rPr>
          <w:rFonts w:ascii="Cambria" w:hAnsi="Cambria" w:cs="Arial"/>
          <w:sz w:val="24"/>
        </w:rPr>
      </w:pPr>
      <w:r w:rsidRPr="00E46960">
        <w:rPr>
          <w:rFonts w:ascii="Cambria" w:hAnsi="Cambria" w:cs="Arial"/>
          <w:sz w:val="24"/>
        </w:rPr>
        <w:t>Somente o contratado será responsável pelos encargos trabalhistas, previdenciários, fiscais e comerciais resultantes da execução do contrato (art. 121 da Lei nº 14.133, de 2021).</w:t>
      </w:r>
    </w:p>
    <w:p w14:paraId="2C2E08E4" w14:textId="57FE8A1C" w:rsidR="00465D26" w:rsidRDefault="00465D26" w:rsidP="00363705">
      <w:pPr>
        <w:pStyle w:val="PargrafodaLista"/>
        <w:numPr>
          <w:ilvl w:val="1"/>
          <w:numId w:val="14"/>
        </w:numPr>
        <w:jc w:val="both"/>
        <w:rPr>
          <w:rFonts w:ascii="Cambria" w:hAnsi="Cambria" w:cs="Arial"/>
          <w:sz w:val="24"/>
        </w:rPr>
      </w:pPr>
      <w:r w:rsidRPr="00E46960">
        <w:rPr>
          <w:rFonts w:ascii="Cambria" w:hAnsi="Cambria" w:cs="Arial"/>
          <w:sz w:val="24"/>
        </w:rPr>
        <w:t>A inadimplência do contratado em relação aos encargos trabalhistas, fiscais e comerciais não transferirá à Administração a responsabilidade pelo seu pagamento e não poderá onerar o objeto do contrato (§1º do art. 121 da Lei nº 14.133, de 2021).</w:t>
      </w:r>
    </w:p>
    <w:p w14:paraId="5B99BA4E" w14:textId="77777777" w:rsidR="00872B72" w:rsidRPr="00E46960" w:rsidRDefault="00872B72" w:rsidP="00872B72">
      <w:pPr>
        <w:pStyle w:val="PargrafodaLista"/>
        <w:ind w:left="1512"/>
        <w:jc w:val="both"/>
        <w:rPr>
          <w:rFonts w:ascii="Cambria" w:hAnsi="Cambria" w:cs="Arial"/>
          <w:sz w:val="24"/>
        </w:rPr>
      </w:pPr>
    </w:p>
    <w:p w14:paraId="7D17EB04" w14:textId="13ADCAC3" w:rsidR="00465D26" w:rsidRPr="00E46960" w:rsidRDefault="00465D26" w:rsidP="00363705">
      <w:pPr>
        <w:pStyle w:val="PargrafodaLista"/>
        <w:numPr>
          <w:ilvl w:val="1"/>
          <w:numId w:val="14"/>
        </w:numPr>
        <w:jc w:val="both"/>
        <w:rPr>
          <w:rFonts w:ascii="Cambria" w:hAnsi="Cambria" w:cs="Arial"/>
          <w:sz w:val="24"/>
        </w:rPr>
      </w:pPr>
      <w:r w:rsidRPr="00E46960">
        <w:rPr>
          <w:rFonts w:ascii="Cambria" w:hAnsi="Cambria" w:cs="Arial"/>
          <w:sz w:val="24"/>
        </w:rPr>
        <w:t xml:space="preserve">Antes do pagamento da nota fiscal ou da fatura, deverá ser consultada a situação do Contratado junto ao </w:t>
      </w:r>
      <w:proofErr w:type="spellStart"/>
      <w:r w:rsidRPr="00E46960">
        <w:rPr>
          <w:rFonts w:ascii="Cambria" w:hAnsi="Cambria" w:cs="Arial"/>
          <w:sz w:val="24"/>
        </w:rPr>
        <w:t>Sicaf</w:t>
      </w:r>
      <w:proofErr w:type="spellEnd"/>
      <w:r w:rsidRPr="00E46960">
        <w:rPr>
          <w:rFonts w:ascii="Cambria" w:hAnsi="Cambria" w:cs="Arial"/>
          <w:sz w:val="24"/>
        </w:rPr>
        <w:t xml:space="preserve"> (art. 30 da IN nº 3, de 2018).</w:t>
      </w:r>
    </w:p>
    <w:p w14:paraId="0D484806" w14:textId="77777777" w:rsidR="00465D26" w:rsidRPr="00465D26" w:rsidRDefault="00465D26" w:rsidP="00363705">
      <w:pPr>
        <w:pStyle w:val="PargrafodaLista"/>
        <w:ind w:left="1512"/>
        <w:jc w:val="both"/>
        <w:rPr>
          <w:rFonts w:ascii="Cambria" w:hAnsi="Cambria" w:cs="Arial"/>
          <w:sz w:val="24"/>
          <w:highlight w:val="yellow"/>
        </w:rPr>
      </w:pPr>
    </w:p>
    <w:p w14:paraId="292DFEF6" w14:textId="10CA7156" w:rsidR="00465D26" w:rsidRDefault="00465D26" w:rsidP="00363705">
      <w:pPr>
        <w:pStyle w:val="PargrafodaLista"/>
        <w:numPr>
          <w:ilvl w:val="1"/>
          <w:numId w:val="14"/>
        </w:numPr>
        <w:jc w:val="both"/>
        <w:rPr>
          <w:rFonts w:ascii="Cambria" w:hAnsi="Cambria" w:cs="Arial"/>
          <w:sz w:val="24"/>
        </w:rPr>
      </w:pPr>
      <w:r w:rsidRPr="00A55D93">
        <w:rPr>
          <w:rFonts w:ascii="Cambria" w:hAnsi="Cambria" w:cs="Arial"/>
          <w:sz w:val="24"/>
        </w:rPr>
        <w:t xml:space="preserve">Serão exigidos a Certidão Negativa de Débito (CND) relativa a Créditos Tributários Federais e à Dívida Ativa da União, o Certificado de Regularidade do FGTS (CRF) e a Certidão Negativa de Débitos Trabalhistas (CNDT), caso esses documentos não estejam regularizados no </w:t>
      </w:r>
      <w:proofErr w:type="spellStart"/>
      <w:r w:rsidRPr="00A55D93">
        <w:rPr>
          <w:rFonts w:ascii="Cambria" w:hAnsi="Cambria" w:cs="Arial"/>
          <w:sz w:val="24"/>
        </w:rPr>
        <w:t>Sicaf</w:t>
      </w:r>
      <w:proofErr w:type="spellEnd"/>
      <w:r w:rsidRPr="00A55D93">
        <w:rPr>
          <w:rFonts w:ascii="Cambria" w:hAnsi="Cambria" w:cs="Arial"/>
          <w:sz w:val="24"/>
        </w:rPr>
        <w:t xml:space="preserve">. </w:t>
      </w:r>
    </w:p>
    <w:p w14:paraId="58CA913E" w14:textId="77777777" w:rsidR="00E93767" w:rsidRPr="00E93767" w:rsidRDefault="00E93767" w:rsidP="00E93767">
      <w:pPr>
        <w:pStyle w:val="PargrafodaLista"/>
        <w:rPr>
          <w:rFonts w:ascii="Cambria" w:hAnsi="Cambria" w:cs="Arial"/>
          <w:sz w:val="24"/>
        </w:rPr>
      </w:pPr>
    </w:p>
    <w:p w14:paraId="7042B6BD" w14:textId="537EAA88" w:rsidR="00F95D30" w:rsidRDefault="00F95D30" w:rsidP="00363705">
      <w:pPr>
        <w:pStyle w:val="Ttulo1"/>
        <w:numPr>
          <w:ilvl w:val="0"/>
          <w:numId w:val="14"/>
        </w:numPr>
        <w:jc w:val="both"/>
        <w:rPr>
          <w:rFonts w:ascii="Cambria" w:hAnsi="Cambria" w:cs="Arial"/>
          <w:b/>
          <w:bCs/>
          <w:color w:val="auto"/>
          <w:sz w:val="24"/>
          <w:szCs w:val="24"/>
        </w:rPr>
      </w:pPr>
      <w:bookmarkStart w:id="6" w:name="_Toc113355404"/>
      <w:bookmarkStart w:id="7" w:name="_Toc115338849"/>
      <w:bookmarkEnd w:id="5"/>
      <w:r w:rsidRPr="00F95D30">
        <w:rPr>
          <w:rFonts w:ascii="Cambria" w:hAnsi="Cambria" w:cs="Arial"/>
          <w:b/>
          <w:bCs/>
          <w:color w:val="auto"/>
          <w:sz w:val="24"/>
          <w:szCs w:val="24"/>
        </w:rPr>
        <w:t xml:space="preserve">DA FORMA E CRITÉRIOS DE SELEÇÃO DO FORNECEDOR </w:t>
      </w:r>
    </w:p>
    <w:p w14:paraId="3D61105A" w14:textId="4FBD2A94" w:rsidR="003E1448" w:rsidRDefault="003E1448" w:rsidP="003E1448"/>
    <w:p w14:paraId="6D4BBF5A" w14:textId="77777777" w:rsidR="00482A74" w:rsidRPr="00482A74" w:rsidRDefault="00482A74" w:rsidP="00482A74"/>
    <w:p w14:paraId="6A0C5F4A" w14:textId="5B9B7108" w:rsidR="00C5271E" w:rsidRPr="00671F9B" w:rsidRDefault="00C5271E" w:rsidP="00363705">
      <w:pPr>
        <w:pStyle w:val="PargrafodaLista"/>
        <w:numPr>
          <w:ilvl w:val="1"/>
          <w:numId w:val="14"/>
        </w:numPr>
        <w:jc w:val="both"/>
        <w:rPr>
          <w:rFonts w:ascii="Cambria" w:hAnsi="Cambria" w:cs="Arial"/>
          <w:sz w:val="24"/>
        </w:rPr>
      </w:pPr>
      <w:r w:rsidRPr="006C3048">
        <w:rPr>
          <w:rFonts w:ascii="Cambria" w:hAnsi="Cambria" w:cs="Arial"/>
          <w:sz w:val="24"/>
        </w:rPr>
        <w:lastRenderedPageBreak/>
        <w:t xml:space="preserve">O fornecedor será selecionado por meio da realização de procedimento de dispensa de licitação, com fundamento na hipótese do </w:t>
      </w:r>
      <w:r w:rsidRPr="00671F9B">
        <w:rPr>
          <w:rFonts w:ascii="Cambria" w:hAnsi="Cambria" w:cs="Arial"/>
          <w:sz w:val="24"/>
        </w:rPr>
        <w:t>inciso II do art. 75 da Lei nº 14.133 de 2021</w:t>
      </w:r>
      <w:r w:rsidR="00942C51" w:rsidRPr="00671F9B">
        <w:rPr>
          <w:rFonts w:ascii="Cambria" w:hAnsi="Cambria" w:cs="Arial"/>
          <w:sz w:val="24"/>
        </w:rPr>
        <w:t>, e do inciso II do art. 3º da Resolução nº 228 de 2023</w:t>
      </w:r>
      <w:r w:rsidR="00D026D1" w:rsidRPr="00671F9B">
        <w:rPr>
          <w:rFonts w:ascii="Cambria" w:hAnsi="Cambria" w:cs="Arial"/>
          <w:sz w:val="24"/>
        </w:rPr>
        <w:t>, que culminará com</w:t>
      </w:r>
      <w:r w:rsidR="00482A74" w:rsidRPr="00671F9B">
        <w:rPr>
          <w:rFonts w:ascii="Cambria" w:hAnsi="Cambria" w:cs="Arial"/>
          <w:sz w:val="24"/>
        </w:rPr>
        <w:t xml:space="preserve"> </w:t>
      </w:r>
      <w:r w:rsidR="00D026D1" w:rsidRPr="00671F9B">
        <w:rPr>
          <w:rFonts w:ascii="Cambria" w:hAnsi="Cambria" w:cs="Arial"/>
          <w:sz w:val="24"/>
        </w:rPr>
        <w:t>a seleção da proposta mais vantajosa para a Administração</w:t>
      </w:r>
      <w:r w:rsidR="00C54387" w:rsidRPr="00671F9B">
        <w:rPr>
          <w:rFonts w:ascii="Cambria" w:hAnsi="Cambria" w:cs="Arial"/>
          <w:sz w:val="24"/>
        </w:rPr>
        <w:t xml:space="preserve">, sendo utilizado como critério de julgamento, </w:t>
      </w:r>
      <w:r w:rsidR="00C54387" w:rsidRPr="00080B6E">
        <w:rPr>
          <w:rFonts w:ascii="Cambria" w:hAnsi="Cambria" w:cs="Arial"/>
          <w:b/>
          <w:sz w:val="24"/>
        </w:rPr>
        <w:t xml:space="preserve">o menor preço </w:t>
      </w:r>
      <w:r w:rsidR="00C04EBF" w:rsidRPr="00080B6E">
        <w:rPr>
          <w:rFonts w:ascii="Cambria" w:hAnsi="Cambria" w:cs="Arial"/>
          <w:b/>
          <w:sz w:val="24"/>
        </w:rPr>
        <w:t>global</w:t>
      </w:r>
      <w:r w:rsidR="00C04EBF" w:rsidRPr="008E3262">
        <w:rPr>
          <w:rFonts w:ascii="Cambria" w:hAnsi="Cambria" w:cs="Arial"/>
          <w:sz w:val="24"/>
        </w:rPr>
        <w:t xml:space="preserve"> </w:t>
      </w:r>
      <w:r w:rsidR="00C54387" w:rsidRPr="008E3262">
        <w:rPr>
          <w:rFonts w:ascii="Cambria" w:hAnsi="Cambria" w:cs="Arial"/>
          <w:sz w:val="24"/>
        </w:rPr>
        <w:t xml:space="preserve">obtido </w:t>
      </w:r>
      <w:r w:rsidR="00C54387" w:rsidRPr="00671F9B">
        <w:rPr>
          <w:rFonts w:ascii="Cambria" w:hAnsi="Cambria" w:cs="Arial"/>
          <w:sz w:val="24"/>
        </w:rPr>
        <w:t>dentre as propostas apresentadas.</w:t>
      </w:r>
    </w:p>
    <w:p w14:paraId="7374A955" w14:textId="62A3AC7F" w:rsidR="00245BAD" w:rsidRPr="00245BAD" w:rsidRDefault="006C3048" w:rsidP="00363705">
      <w:pPr>
        <w:jc w:val="both"/>
        <w:rPr>
          <w:rFonts w:ascii="Cambria" w:hAnsi="Cambria" w:cs="Arial"/>
          <w:sz w:val="24"/>
        </w:rPr>
      </w:pPr>
      <w:r>
        <w:rPr>
          <w:rFonts w:ascii="Cambria" w:hAnsi="Cambria" w:cs="Arial"/>
          <w:sz w:val="24"/>
        </w:rPr>
        <w:t xml:space="preserve"> </w:t>
      </w:r>
    </w:p>
    <w:p w14:paraId="022612EC" w14:textId="4FD869BF" w:rsidR="00C5271E" w:rsidRDefault="00C5271E" w:rsidP="00363705">
      <w:pPr>
        <w:pStyle w:val="PargrafodaLista"/>
        <w:numPr>
          <w:ilvl w:val="1"/>
          <w:numId w:val="14"/>
        </w:numPr>
        <w:jc w:val="both"/>
        <w:rPr>
          <w:rFonts w:ascii="Cambria" w:hAnsi="Cambria" w:cs="Arial"/>
          <w:sz w:val="24"/>
        </w:rPr>
      </w:pPr>
      <w:r w:rsidRPr="00C5271E">
        <w:rPr>
          <w:rFonts w:ascii="Cambria" w:hAnsi="Cambria" w:cs="Arial"/>
          <w:sz w:val="24"/>
        </w:rPr>
        <w:t>Previamente à celebração do contrato, a Administração verificará o eventual descumprimento das condições para contratação, especialmente quanto à existência de sanção que a impeça, mediante a consulta a cadastros informativos oficiais, tais como:</w:t>
      </w:r>
    </w:p>
    <w:p w14:paraId="1E13A7F1" w14:textId="77777777" w:rsidR="00C5271E" w:rsidRPr="00C5271E" w:rsidRDefault="00C5271E" w:rsidP="00363705">
      <w:pPr>
        <w:pStyle w:val="PargrafodaLista"/>
        <w:ind w:left="1512"/>
        <w:jc w:val="both"/>
        <w:rPr>
          <w:rFonts w:ascii="Cambria" w:hAnsi="Cambria" w:cs="Arial"/>
          <w:sz w:val="24"/>
        </w:rPr>
      </w:pPr>
    </w:p>
    <w:p w14:paraId="76B9457C" w14:textId="35276B47" w:rsidR="00C5271E" w:rsidRDefault="00C5271E" w:rsidP="00363705">
      <w:pPr>
        <w:pStyle w:val="PargrafodaLista"/>
        <w:numPr>
          <w:ilvl w:val="0"/>
          <w:numId w:val="16"/>
        </w:numPr>
        <w:jc w:val="both"/>
        <w:rPr>
          <w:rFonts w:ascii="Cambria" w:hAnsi="Cambria" w:cs="Arial"/>
          <w:sz w:val="24"/>
        </w:rPr>
      </w:pPr>
      <w:r w:rsidRPr="00C5271E">
        <w:rPr>
          <w:rFonts w:ascii="Cambria" w:hAnsi="Cambria" w:cs="Arial"/>
          <w:sz w:val="24"/>
        </w:rPr>
        <w:t>Sistema de Cadastramento Unificado de Fornecedores (</w:t>
      </w:r>
      <w:proofErr w:type="spellStart"/>
      <w:r w:rsidRPr="00C5271E">
        <w:rPr>
          <w:rFonts w:ascii="Cambria" w:hAnsi="Cambria" w:cs="Arial"/>
          <w:sz w:val="24"/>
        </w:rPr>
        <w:t>Sicaf</w:t>
      </w:r>
      <w:proofErr w:type="spellEnd"/>
      <w:r w:rsidRPr="00C5271E">
        <w:rPr>
          <w:rFonts w:ascii="Cambria" w:hAnsi="Cambria" w:cs="Arial"/>
          <w:sz w:val="24"/>
        </w:rPr>
        <w:t>);</w:t>
      </w:r>
    </w:p>
    <w:p w14:paraId="444B54C4" w14:textId="77777777" w:rsidR="00C5271E" w:rsidRPr="00C5271E" w:rsidRDefault="00C5271E" w:rsidP="00363705">
      <w:pPr>
        <w:pStyle w:val="PargrafodaLista"/>
        <w:ind w:left="1872"/>
        <w:jc w:val="both"/>
        <w:rPr>
          <w:rFonts w:ascii="Cambria" w:hAnsi="Cambria" w:cs="Arial"/>
          <w:sz w:val="24"/>
        </w:rPr>
      </w:pPr>
    </w:p>
    <w:p w14:paraId="55D7E875" w14:textId="233DB57A" w:rsidR="00C5271E" w:rsidRDefault="00C5271E" w:rsidP="00363705">
      <w:pPr>
        <w:pStyle w:val="PargrafodaLista"/>
        <w:numPr>
          <w:ilvl w:val="0"/>
          <w:numId w:val="16"/>
        </w:numPr>
        <w:jc w:val="both"/>
        <w:rPr>
          <w:rFonts w:ascii="Cambria" w:hAnsi="Cambria" w:cs="Arial"/>
          <w:sz w:val="24"/>
        </w:rPr>
      </w:pPr>
      <w:r w:rsidRPr="00C5271E">
        <w:rPr>
          <w:rFonts w:ascii="Cambria" w:hAnsi="Cambria" w:cs="Arial"/>
          <w:sz w:val="24"/>
        </w:rPr>
        <w:t xml:space="preserve">Cadastro Nacional de Empresas Inidôneas e Suspensas (CEIS), mantido pela Controladoria - Geral da União, </w:t>
      </w:r>
      <w:hyperlink r:id="rId11" w:history="1">
        <w:r w:rsidRPr="001379FF">
          <w:rPr>
            <w:rStyle w:val="Hyperlink"/>
            <w:rFonts w:ascii="Cambria" w:hAnsi="Cambria" w:cs="Arial"/>
            <w:sz w:val="24"/>
          </w:rPr>
          <w:t>https://www.portaltransparencia.gov.br/sancoes/ceis;?ordenarPor=nome&amp;direcao=asc</w:t>
        </w:r>
      </w:hyperlink>
    </w:p>
    <w:p w14:paraId="2460738D" w14:textId="77777777" w:rsidR="00C5271E" w:rsidRPr="00C5271E" w:rsidRDefault="00C5271E" w:rsidP="00363705">
      <w:pPr>
        <w:jc w:val="both"/>
        <w:rPr>
          <w:rFonts w:ascii="Cambria" w:hAnsi="Cambria" w:cs="Arial"/>
          <w:sz w:val="24"/>
        </w:rPr>
      </w:pPr>
    </w:p>
    <w:p w14:paraId="1E388D4C" w14:textId="324D4217" w:rsidR="00C5271E" w:rsidRDefault="00C5271E" w:rsidP="00363705">
      <w:pPr>
        <w:pStyle w:val="PargrafodaLista"/>
        <w:numPr>
          <w:ilvl w:val="0"/>
          <w:numId w:val="16"/>
        </w:numPr>
        <w:jc w:val="both"/>
        <w:rPr>
          <w:rFonts w:ascii="Cambria" w:hAnsi="Cambria" w:cs="Arial"/>
          <w:sz w:val="24"/>
        </w:rPr>
      </w:pPr>
      <w:r w:rsidRPr="00C5271E">
        <w:rPr>
          <w:rFonts w:ascii="Cambria" w:hAnsi="Cambria" w:cs="Arial"/>
          <w:sz w:val="24"/>
        </w:rPr>
        <w:t xml:space="preserve">Cadastro Nacional de Empresas Punidas (CNEP), mantido pela Controladoria-Geral da União, </w:t>
      </w:r>
      <w:hyperlink r:id="rId12" w:history="1">
        <w:r w:rsidRPr="001379FF">
          <w:rPr>
            <w:rStyle w:val="Hyperlink"/>
            <w:rFonts w:ascii="Cambria" w:hAnsi="Cambria" w:cs="Arial"/>
            <w:sz w:val="24"/>
          </w:rPr>
          <w:t>https://www.portaltransparencia.gov.br/sancoes/cnep?ordenarPor=nome&amp;direcao=asc</w:t>
        </w:r>
      </w:hyperlink>
    </w:p>
    <w:p w14:paraId="58ED3DF4" w14:textId="77777777" w:rsidR="00C5271E" w:rsidRPr="00C5271E" w:rsidRDefault="00C5271E" w:rsidP="00363705">
      <w:pPr>
        <w:pStyle w:val="PargrafodaLista"/>
        <w:jc w:val="both"/>
        <w:rPr>
          <w:rFonts w:ascii="Cambria" w:hAnsi="Cambria" w:cs="Arial"/>
          <w:sz w:val="24"/>
        </w:rPr>
      </w:pPr>
    </w:p>
    <w:p w14:paraId="1C8D3EC3" w14:textId="398100A7" w:rsidR="00C5271E" w:rsidRDefault="00C5271E" w:rsidP="00363705">
      <w:pPr>
        <w:pStyle w:val="PargrafodaLista"/>
        <w:numPr>
          <w:ilvl w:val="2"/>
          <w:numId w:val="14"/>
        </w:numPr>
        <w:jc w:val="both"/>
        <w:rPr>
          <w:rFonts w:ascii="Cambria" w:hAnsi="Cambria" w:cs="Arial"/>
          <w:sz w:val="24"/>
        </w:rPr>
      </w:pPr>
      <w:r w:rsidRPr="00C5271E">
        <w:rPr>
          <w:rFonts w:ascii="Cambria" w:hAnsi="Cambria" w:cs="Arial"/>
          <w:sz w:val="24"/>
        </w:rPr>
        <w:t>A consulta aos cadastros será realizada em nome da pessoa física ou, em caso de pessoa jurídica, da empresa fornecedora ou de seu sócio majoritário, por força do art. 12 da Lei n° 8.429, de 2 de junho de 1992, que prevê, dentre as sanções impostas ao responsável pela prática de ato de improbidade administrativa, a proibição de contratar com o Poder Público, inclusive por intermédio de pessoa jurídica da qual seja sócio majoritário.</w:t>
      </w:r>
    </w:p>
    <w:p w14:paraId="3D3A885F" w14:textId="40BD9A02" w:rsidR="00C5271E" w:rsidRDefault="00C5271E" w:rsidP="00363705">
      <w:pPr>
        <w:pStyle w:val="PargrafodaLista"/>
        <w:numPr>
          <w:ilvl w:val="3"/>
          <w:numId w:val="14"/>
        </w:numPr>
        <w:jc w:val="both"/>
        <w:rPr>
          <w:rFonts w:ascii="Cambria" w:hAnsi="Cambria" w:cs="Arial"/>
          <w:sz w:val="24"/>
        </w:rPr>
      </w:pPr>
      <w:r w:rsidRPr="00C5271E">
        <w:rPr>
          <w:rFonts w:ascii="Cambria" w:hAnsi="Cambria" w:cs="Arial"/>
          <w:sz w:val="24"/>
        </w:rPr>
        <w:t>Caso conste na Consulta de Situação do Fornecedor a existência de Ocorrências Impeditivas Indiretas, o gestor diligenciará para verificar se houve fraude por parte das empresas apontadas no Relatório de Ocorrências Impeditivas Indiretas.</w:t>
      </w:r>
    </w:p>
    <w:p w14:paraId="44CA1053" w14:textId="77777777" w:rsidR="00245BAD" w:rsidRDefault="00245BAD" w:rsidP="00363705">
      <w:pPr>
        <w:pStyle w:val="PargrafodaLista"/>
        <w:ind w:left="2304"/>
        <w:jc w:val="both"/>
        <w:rPr>
          <w:rFonts w:ascii="Cambria" w:hAnsi="Cambria" w:cs="Arial"/>
          <w:sz w:val="24"/>
        </w:rPr>
      </w:pPr>
    </w:p>
    <w:p w14:paraId="56D908DC" w14:textId="16E11294" w:rsidR="00C5271E" w:rsidRDefault="00C5271E" w:rsidP="00363705">
      <w:pPr>
        <w:pStyle w:val="PargrafodaLista"/>
        <w:numPr>
          <w:ilvl w:val="1"/>
          <w:numId w:val="14"/>
        </w:numPr>
        <w:jc w:val="both"/>
        <w:rPr>
          <w:rFonts w:ascii="Cambria" w:hAnsi="Cambria" w:cs="Arial"/>
          <w:sz w:val="24"/>
        </w:rPr>
      </w:pPr>
      <w:r w:rsidRPr="00C5271E">
        <w:rPr>
          <w:rFonts w:ascii="Cambria" w:hAnsi="Cambria" w:cs="Arial"/>
          <w:sz w:val="24"/>
        </w:rPr>
        <w:t>A tentativa de burla será verificada por meio dos vínculos societários, linhas de fornecimento similares, dentre outros.</w:t>
      </w:r>
    </w:p>
    <w:p w14:paraId="7FAC669C" w14:textId="5505DF7F" w:rsidR="00FE0DA6" w:rsidRDefault="00FE0DA6" w:rsidP="00363705">
      <w:pPr>
        <w:numPr>
          <w:ilvl w:val="1"/>
          <w:numId w:val="14"/>
        </w:numPr>
        <w:autoSpaceDE w:val="0"/>
        <w:snapToGrid w:val="0"/>
        <w:spacing w:before="120" w:after="120" w:line="276" w:lineRule="auto"/>
        <w:jc w:val="both"/>
        <w:rPr>
          <w:rFonts w:ascii="Cambria" w:hAnsi="Cambria" w:cs="Arial"/>
          <w:sz w:val="24"/>
        </w:rPr>
      </w:pPr>
      <w:r w:rsidRPr="00FE0DA6">
        <w:rPr>
          <w:rFonts w:ascii="Cambria" w:hAnsi="Cambria" w:cs="Arial"/>
          <w:sz w:val="24"/>
        </w:rPr>
        <w:t xml:space="preserve">A habilitação dos licitantes será verificada por meio do SICAF, nos documentos por ele abrangidos, podendo ser solicitados outros documentos constantes do </w:t>
      </w:r>
      <w:r w:rsidRPr="00C54387">
        <w:rPr>
          <w:rFonts w:ascii="Cambria" w:hAnsi="Cambria" w:cs="Arial"/>
          <w:sz w:val="24"/>
        </w:rPr>
        <w:t>Anexo I, se necessário.</w:t>
      </w:r>
    </w:p>
    <w:p w14:paraId="13E97AB7" w14:textId="77777777" w:rsidR="00FE0DA6" w:rsidRPr="003B4CA3" w:rsidRDefault="00FE0DA6" w:rsidP="00363705">
      <w:pPr>
        <w:numPr>
          <w:ilvl w:val="2"/>
          <w:numId w:val="14"/>
        </w:numPr>
        <w:autoSpaceDE w:val="0"/>
        <w:snapToGrid w:val="0"/>
        <w:spacing w:before="120" w:after="120" w:line="276" w:lineRule="auto"/>
        <w:jc w:val="both"/>
        <w:rPr>
          <w:rFonts w:ascii="Cambria" w:hAnsi="Cambria" w:cs="Arial"/>
          <w:sz w:val="24"/>
        </w:rPr>
      </w:pPr>
      <w:r w:rsidRPr="00537B89">
        <w:rPr>
          <w:rFonts w:ascii="Cambria" w:hAnsi="Cambria" w:cs="Arial"/>
          <w:sz w:val="24"/>
        </w:rPr>
        <w:lastRenderedPageBreak/>
        <w:t xml:space="preserve">É dever do licitante atualizar previamente as comprovações constantes do </w:t>
      </w:r>
      <w:proofErr w:type="spellStart"/>
      <w:r w:rsidRPr="00537B89">
        <w:rPr>
          <w:rFonts w:ascii="Cambria" w:hAnsi="Cambria" w:cs="Arial"/>
          <w:sz w:val="24"/>
        </w:rPr>
        <w:t>Sicaf</w:t>
      </w:r>
      <w:proofErr w:type="spellEnd"/>
      <w:r w:rsidRPr="00537B89">
        <w:rPr>
          <w:rFonts w:ascii="Cambria" w:hAnsi="Cambria" w:cs="Arial"/>
          <w:sz w:val="24"/>
        </w:rPr>
        <w:t xml:space="preserve"> para que estejam vigentes na data da abertura da sessão pública, ou encaminhar, quando solicitado, a respectiva documentação atualizada.</w:t>
      </w:r>
    </w:p>
    <w:p w14:paraId="7F1584AF" w14:textId="77777777" w:rsidR="00FE0DA6" w:rsidRPr="00FE0DA6" w:rsidRDefault="00FE0DA6" w:rsidP="00363705">
      <w:pPr>
        <w:numPr>
          <w:ilvl w:val="2"/>
          <w:numId w:val="14"/>
        </w:numPr>
        <w:autoSpaceDE w:val="0"/>
        <w:snapToGrid w:val="0"/>
        <w:spacing w:before="120" w:after="120" w:line="276" w:lineRule="auto"/>
        <w:jc w:val="both"/>
        <w:rPr>
          <w:rFonts w:ascii="Cambria" w:hAnsi="Cambria" w:cs="Arial"/>
          <w:sz w:val="24"/>
        </w:rPr>
      </w:pPr>
      <w:r w:rsidRPr="003B4CA3">
        <w:rPr>
          <w:rFonts w:ascii="Cambria" w:hAnsi="Cambria" w:cs="Arial"/>
          <w:sz w:val="24"/>
        </w:rPr>
        <w:t xml:space="preserve">O descumprimento do subitem acima implicará a inabilitação do </w:t>
      </w:r>
      <w:r>
        <w:rPr>
          <w:rFonts w:ascii="Cambria" w:hAnsi="Cambria" w:cs="Arial"/>
          <w:sz w:val="24"/>
        </w:rPr>
        <w:t>licitante</w:t>
      </w:r>
      <w:r w:rsidRPr="003B4CA3">
        <w:rPr>
          <w:rFonts w:ascii="Cambria" w:hAnsi="Cambria" w:cs="Arial"/>
          <w:sz w:val="24"/>
        </w:rPr>
        <w:t>, exceto se a consulta aos sítios eletrônicos oficiais emissores de certidões lograr êxito em encontrar a(s) certidão(</w:t>
      </w:r>
      <w:proofErr w:type="spellStart"/>
      <w:r w:rsidRPr="003B4CA3">
        <w:rPr>
          <w:rFonts w:ascii="Cambria" w:hAnsi="Cambria" w:cs="Arial"/>
          <w:sz w:val="24"/>
        </w:rPr>
        <w:t>ões</w:t>
      </w:r>
      <w:proofErr w:type="spellEnd"/>
      <w:r w:rsidRPr="003B4CA3">
        <w:rPr>
          <w:rFonts w:ascii="Cambria" w:hAnsi="Cambria" w:cs="Arial"/>
          <w:sz w:val="24"/>
        </w:rPr>
        <w:t>) válida(s).</w:t>
      </w:r>
    </w:p>
    <w:p w14:paraId="1079B8AF" w14:textId="6CD24D00" w:rsidR="00A63270" w:rsidRPr="00F45BD5" w:rsidRDefault="00A63270" w:rsidP="005A761D">
      <w:pPr>
        <w:pStyle w:val="Ttulo1"/>
        <w:numPr>
          <w:ilvl w:val="0"/>
          <w:numId w:val="14"/>
        </w:numPr>
        <w:jc w:val="both"/>
        <w:rPr>
          <w:rFonts w:ascii="Cambria" w:hAnsi="Cambria" w:cs="Arial"/>
          <w:b/>
          <w:bCs/>
          <w:color w:val="auto"/>
          <w:sz w:val="24"/>
          <w:szCs w:val="24"/>
        </w:rPr>
      </w:pPr>
      <w:bookmarkStart w:id="8" w:name="_Toc115338851"/>
      <w:bookmarkEnd w:id="6"/>
      <w:bookmarkEnd w:id="7"/>
      <w:r w:rsidRPr="00F45BD5">
        <w:rPr>
          <w:rFonts w:ascii="Cambria" w:hAnsi="Cambria" w:cs="Arial"/>
          <w:b/>
          <w:bCs/>
          <w:color w:val="auto"/>
          <w:sz w:val="24"/>
          <w:szCs w:val="24"/>
        </w:rPr>
        <w:t>DOS RECURSOS ORÇAMENTÁRIOS.</w:t>
      </w:r>
      <w:bookmarkEnd w:id="8"/>
    </w:p>
    <w:p w14:paraId="28AECF3E" w14:textId="6C8EC383" w:rsidR="00A63270" w:rsidRPr="005A761D" w:rsidRDefault="00A63270" w:rsidP="005A761D">
      <w:pPr>
        <w:pStyle w:val="PargrafodaLista"/>
        <w:numPr>
          <w:ilvl w:val="1"/>
          <w:numId w:val="37"/>
        </w:numPr>
        <w:spacing w:before="120" w:after="240"/>
        <w:jc w:val="both"/>
        <w:rPr>
          <w:rFonts w:ascii="Cambria" w:hAnsi="Cambria" w:cs="Arial"/>
          <w:sz w:val="24"/>
        </w:rPr>
      </w:pPr>
      <w:r w:rsidRPr="005A761D">
        <w:rPr>
          <w:rFonts w:ascii="Cambria" w:hAnsi="Cambria" w:cs="Arial"/>
          <w:sz w:val="24"/>
        </w:rPr>
        <w:t>As despesas decorrentes da presente contratação correrão à conta de dotações próprias da Câmara Municipal de</w:t>
      </w:r>
      <w:r w:rsidR="00363705" w:rsidRPr="005A761D">
        <w:rPr>
          <w:rFonts w:ascii="Cambria" w:hAnsi="Cambria" w:cs="Arial"/>
          <w:sz w:val="24"/>
        </w:rPr>
        <w:t xml:space="preserve"> </w:t>
      </w:r>
      <w:r w:rsidR="00151084" w:rsidRPr="005A761D">
        <w:rPr>
          <w:rFonts w:ascii="Cambria" w:hAnsi="Cambria" w:cs="Arial"/>
          <w:sz w:val="24"/>
        </w:rPr>
        <w:t>Juara – MT</w:t>
      </w:r>
      <w:r w:rsidRPr="005A761D">
        <w:rPr>
          <w:rFonts w:ascii="Cambria" w:hAnsi="Cambria" w:cs="Arial"/>
          <w:sz w:val="24"/>
        </w:rPr>
        <w:t>:</w:t>
      </w:r>
    </w:p>
    <w:p w14:paraId="10A92516" w14:textId="0883A755" w:rsidR="006C4A2F" w:rsidRPr="00574B4E" w:rsidRDefault="006C4A2F" w:rsidP="000D6DB8">
      <w:pPr>
        <w:ind w:left="360"/>
        <w:jc w:val="both"/>
        <w:rPr>
          <w:rFonts w:ascii="Cambria" w:hAnsi="Cambria" w:cs="Arial"/>
          <w:sz w:val="24"/>
        </w:rPr>
      </w:pPr>
      <w:r w:rsidRPr="00574B4E">
        <w:rPr>
          <w:rFonts w:ascii="Cambria" w:hAnsi="Cambria" w:cs="Arial"/>
          <w:sz w:val="24"/>
        </w:rPr>
        <w:t xml:space="preserve">Unidade: </w:t>
      </w:r>
      <w:r w:rsidR="002055B5" w:rsidRPr="00574B4E">
        <w:rPr>
          <w:rFonts w:ascii="Cambria" w:hAnsi="Cambria" w:cs="Arial"/>
          <w:sz w:val="24"/>
        </w:rPr>
        <w:t>01.031 – Ação Legislativa</w:t>
      </w:r>
    </w:p>
    <w:p w14:paraId="4400861F" w14:textId="0167695D" w:rsidR="006C4A2F" w:rsidRPr="00574B4E" w:rsidRDefault="006C4A2F" w:rsidP="000D6DB8">
      <w:pPr>
        <w:ind w:left="360"/>
        <w:jc w:val="both"/>
        <w:rPr>
          <w:rFonts w:ascii="Cambria" w:hAnsi="Cambria" w:cs="Arial"/>
          <w:sz w:val="24"/>
        </w:rPr>
      </w:pPr>
      <w:r w:rsidRPr="00574B4E">
        <w:rPr>
          <w:rFonts w:ascii="Cambria" w:hAnsi="Cambria" w:cs="Arial"/>
          <w:sz w:val="24"/>
        </w:rPr>
        <w:t xml:space="preserve">Funcional </w:t>
      </w:r>
      <w:proofErr w:type="spellStart"/>
      <w:r w:rsidRPr="00574B4E">
        <w:rPr>
          <w:rFonts w:ascii="Cambria" w:hAnsi="Cambria" w:cs="Arial"/>
          <w:sz w:val="24"/>
        </w:rPr>
        <w:t>prog</w:t>
      </w:r>
      <w:proofErr w:type="spellEnd"/>
      <w:r w:rsidRPr="00574B4E">
        <w:rPr>
          <w:rFonts w:ascii="Cambria" w:hAnsi="Cambria" w:cs="Arial"/>
          <w:sz w:val="24"/>
        </w:rPr>
        <w:t xml:space="preserve">.: </w:t>
      </w:r>
      <w:r w:rsidR="000D6DB8" w:rsidRPr="00574B4E">
        <w:rPr>
          <w:rFonts w:ascii="Cambria" w:hAnsi="Cambria" w:cs="Arial"/>
          <w:sz w:val="24"/>
        </w:rPr>
        <w:t>2340 – Gestão Legislativa</w:t>
      </w:r>
    </w:p>
    <w:p w14:paraId="0E1BB88C" w14:textId="1B9BA60B" w:rsidR="006C4A2F" w:rsidRPr="00574B4E" w:rsidRDefault="006C4A2F" w:rsidP="000D6DB8">
      <w:pPr>
        <w:ind w:left="360"/>
        <w:jc w:val="both"/>
        <w:rPr>
          <w:rFonts w:ascii="Cambria" w:hAnsi="Cambria" w:cs="Arial"/>
          <w:sz w:val="24"/>
        </w:rPr>
      </w:pPr>
      <w:r w:rsidRPr="00574B4E">
        <w:rPr>
          <w:rFonts w:ascii="Cambria" w:hAnsi="Cambria" w:cs="Arial"/>
          <w:sz w:val="24"/>
        </w:rPr>
        <w:t xml:space="preserve">Natureza da despesa: </w:t>
      </w:r>
      <w:r w:rsidR="00605AFA" w:rsidRPr="00574B4E">
        <w:rPr>
          <w:rFonts w:ascii="Cambria" w:hAnsi="Cambria" w:cs="Arial"/>
          <w:sz w:val="24"/>
        </w:rPr>
        <w:t>339030.</w:t>
      </w:r>
      <w:r w:rsidR="00197C46">
        <w:rPr>
          <w:rFonts w:ascii="Cambria" w:hAnsi="Cambria" w:cs="Arial"/>
          <w:sz w:val="24"/>
        </w:rPr>
        <w:t>29</w:t>
      </w:r>
      <w:r w:rsidR="00605AFA" w:rsidRPr="00574B4E">
        <w:rPr>
          <w:rFonts w:ascii="Cambria" w:hAnsi="Cambria" w:cs="Arial"/>
          <w:sz w:val="24"/>
        </w:rPr>
        <w:t>.00.00.00</w:t>
      </w:r>
      <w:r w:rsidRPr="00574B4E">
        <w:rPr>
          <w:rFonts w:ascii="Cambria" w:hAnsi="Cambria" w:cs="Arial"/>
          <w:sz w:val="24"/>
        </w:rPr>
        <w:t xml:space="preserve"> – </w:t>
      </w:r>
      <w:r w:rsidR="00605AFA" w:rsidRPr="00574B4E">
        <w:rPr>
          <w:rFonts w:ascii="Cambria" w:hAnsi="Cambria" w:cs="Arial"/>
          <w:sz w:val="24"/>
        </w:rPr>
        <w:t>Material de Consumo</w:t>
      </w:r>
      <w:r w:rsidR="000D6DB8" w:rsidRPr="00574B4E">
        <w:rPr>
          <w:rFonts w:ascii="Cambria" w:hAnsi="Cambria" w:cs="Arial"/>
          <w:sz w:val="24"/>
        </w:rPr>
        <w:t xml:space="preserve"> – </w:t>
      </w:r>
      <w:r w:rsidR="002B0289" w:rsidRPr="00574B4E">
        <w:rPr>
          <w:rFonts w:ascii="Cambria" w:hAnsi="Cambria" w:cs="Arial"/>
          <w:sz w:val="24"/>
        </w:rPr>
        <w:t xml:space="preserve">Material </w:t>
      </w:r>
      <w:r w:rsidR="00536020">
        <w:rPr>
          <w:rFonts w:ascii="Cambria" w:hAnsi="Cambria" w:cs="Arial"/>
          <w:sz w:val="24"/>
        </w:rPr>
        <w:t>para Áudio Vídeo e Foto</w:t>
      </w:r>
      <w:r w:rsidR="000D6DB8" w:rsidRPr="00574B4E">
        <w:rPr>
          <w:rFonts w:ascii="Cambria" w:hAnsi="Cambria" w:cs="Arial"/>
          <w:sz w:val="24"/>
        </w:rPr>
        <w:t xml:space="preserve">. </w:t>
      </w:r>
    </w:p>
    <w:p w14:paraId="0AAA3769" w14:textId="6BA70A5C" w:rsidR="00FB0F5B" w:rsidRDefault="00FB0F5B" w:rsidP="0078245C">
      <w:pPr>
        <w:pStyle w:val="Standard"/>
        <w:tabs>
          <w:tab w:val="left" w:pos="0"/>
        </w:tabs>
        <w:spacing w:after="0" w:line="240" w:lineRule="auto"/>
        <w:jc w:val="both"/>
        <w:rPr>
          <w:rFonts w:ascii="Cambria" w:hAnsi="Cambria" w:cs="Times New Roman"/>
          <w:b/>
          <w:color w:val="FF0000"/>
          <w:kern w:val="0"/>
          <w:sz w:val="24"/>
          <w:szCs w:val="24"/>
        </w:rPr>
      </w:pPr>
    </w:p>
    <w:p w14:paraId="51831A74" w14:textId="77777777" w:rsidR="0078245C" w:rsidRDefault="0078245C" w:rsidP="0078245C">
      <w:pPr>
        <w:pStyle w:val="PargrafodaLista"/>
        <w:numPr>
          <w:ilvl w:val="0"/>
          <w:numId w:val="14"/>
        </w:numPr>
        <w:autoSpaceDE w:val="0"/>
        <w:snapToGrid w:val="0"/>
        <w:spacing w:before="120" w:after="120" w:line="276" w:lineRule="auto"/>
        <w:jc w:val="both"/>
        <w:rPr>
          <w:rFonts w:ascii="Cambria" w:hAnsi="Cambria" w:cs="Arial"/>
          <w:b/>
          <w:sz w:val="24"/>
        </w:rPr>
      </w:pPr>
      <w:r w:rsidRPr="004A5517">
        <w:rPr>
          <w:rFonts w:ascii="Cambria" w:hAnsi="Cambria" w:cs="Arial"/>
          <w:b/>
          <w:sz w:val="24"/>
        </w:rPr>
        <w:t>INTEGRAM ESTE TERMO DE REFERÊNCIA, OS SEGUINTES ANEXOS:</w:t>
      </w:r>
    </w:p>
    <w:p w14:paraId="2D9AA9B6" w14:textId="77777777" w:rsidR="0078245C" w:rsidRDefault="0078245C" w:rsidP="0078245C">
      <w:pPr>
        <w:autoSpaceDE w:val="0"/>
        <w:snapToGrid w:val="0"/>
        <w:spacing w:before="120" w:after="120" w:line="276" w:lineRule="auto"/>
        <w:ind w:left="851"/>
        <w:jc w:val="both"/>
        <w:rPr>
          <w:rFonts w:ascii="Cambria" w:hAnsi="Cambria" w:cs="Arial"/>
          <w:sz w:val="24"/>
        </w:rPr>
      </w:pPr>
      <w:r w:rsidRPr="004A5517">
        <w:rPr>
          <w:rFonts w:ascii="Cambria" w:hAnsi="Cambria" w:cs="Arial"/>
          <w:sz w:val="24"/>
        </w:rPr>
        <w:t>9.1 Anexo I – Documentação exigida para Habilitação</w:t>
      </w:r>
      <w:r>
        <w:rPr>
          <w:rFonts w:ascii="Cambria" w:hAnsi="Cambria" w:cs="Arial"/>
          <w:sz w:val="24"/>
        </w:rPr>
        <w:t>;</w:t>
      </w:r>
    </w:p>
    <w:p w14:paraId="216D6F3B" w14:textId="77777777" w:rsidR="0078245C" w:rsidRDefault="0078245C" w:rsidP="0078245C">
      <w:pPr>
        <w:autoSpaceDE w:val="0"/>
        <w:snapToGrid w:val="0"/>
        <w:spacing w:before="120" w:after="120" w:line="276" w:lineRule="auto"/>
        <w:ind w:left="851"/>
        <w:jc w:val="both"/>
        <w:rPr>
          <w:rFonts w:ascii="Cambria" w:hAnsi="Cambria" w:cs="Arial"/>
          <w:sz w:val="24"/>
        </w:rPr>
      </w:pPr>
      <w:r>
        <w:rPr>
          <w:rFonts w:ascii="Cambria" w:hAnsi="Cambria" w:cs="Arial"/>
          <w:sz w:val="24"/>
        </w:rPr>
        <w:t>9.2 Anexo II - D</w:t>
      </w:r>
      <w:r w:rsidRPr="004566AE">
        <w:rPr>
          <w:rFonts w:ascii="Cambria" w:hAnsi="Cambria" w:cs="Arial"/>
          <w:sz w:val="24"/>
        </w:rPr>
        <w:t>ocumento personalizado de apresentação de proposta</w:t>
      </w:r>
      <w:r>
        <w:rPr>
          <w:rFonts w:ascii="Cambria" w:hAnsi="Cambria" w:cs="Arial"/>
          <w:sz w:val="24"/>
        </w:rPr>
        <w:t>.</w:t>
      </w:r>
    </w:p>
    <w:p w14:paraId="0245590C" w14:textId="77777777" w:rsidR="0078245C" w:rsidRPr="00C04EBF" w:rsidRDefault="0078245C" w:rsidP="0078245C">
      <w:pPr>
        <w:pStyle w:val="Standard"/>
        <w:tabs>
          <w:tab w:val="left" w:pos="0"/>
        </w:tabs>
        <w:spacing w:after="0" w:line="240" w:lineRule="auto"/>
        <w:jc w:val="both"/>
        <w:rPr>
          <w:rFonts w:ascii="Cambria" w:hAnsi="Cambria" w:cs="Times New Roman"/>
          <w:b/>
          <w:color w:val="FF0000"/>
          <w:kern w:val="0"/>
          <w:sz w:val="24"/>
          <w:szCs w:val="24"/>
        </w:rPr>
      </w:pPr>
    </w:p>
    <w:p w14:paraId="19A5CF15" w14:textId="77777777" w:rsidR="00CA29BC" w:rsidRDefault="00CA29BC" w:rsidP="002019A4">
      <w:pPr>
        <w:pStyle w:val="Standard"/>
        <w:tabs>
          <w:tab w:val="left" w:pos="0"/>
        </w:tabs>
        <w:spacing w:after="0" w:line="240" w:lineRule="auto"/>
        <w:jc w:val="right"/>
        <w:rPr>
          <w:rFonts w:ascii="Cambria" w:hAnsi="Cambria" w:cs="Times New Roman"/>
          <w:color w:val="auto"/>
          <w:kern w:val="0"/>
          <w:sz w:val="24"/>
          <w:szCs w:val="24"/>
        </w:rPr>
      </w:pPr>
    </w:p>
    <w:p w14:paraId="001EC596" w14:textId="614189DC" w:rsidR="002019A4" w:rsidRPr="002C60E4" w:rsidRDefault="00151084" w:rsidP="002019A4">
      <w:pPr>
        <w:pStyle w:val="Standard"/>
        <w:tabs>
          <w:tab w:val="left" w:pos="0"/>
        </w:tabs>
        <w:spacing w:after="0" w:line="240" w:lineRule="auto"/>
        <w:jc w:val="right"/>
        <w:rPr>
          <w:rFonts w:ascii="Cambria" w:hAnsi="Cambria" w:cs="Times New Roman"/>
          <w:color w:val="auto"/>
          <w:kern w:val="0"/>
          <w:sz w:val="24"/>
          <w:szCs w:val="24"/>
        </w:rPr>
      </w:pPr>
      <w:r w:rsidRPr="002C60E4">
        <w:rPr>
          <w:rFonts w:ascii="Cambria" w:hAnsi="Cambria" w:cs="Times New Roman"/>
          <w:color w:val="auto"/>
          <w:kern w:val="0"/>
          <w:sz w:val="24"/>
          <w:szCs w:val="24"/>
        </w:rPr>
        <w:t>Juara - MT</w:t>
      </w:r>
      <w:r w:rsidR="002019A4" w:rsidRPr="002C60E4">
        <w:rPr>
          <w:rFonts w:ascii="Cambria" w:hAnsi="Cambria" w:cs="Times New Roman"/>
          <w:color w:val="auto"/>
          <w:kern w:val="0"/>
          <w:sz w:val="24"/>
          <w:szCs w:val="24"/>
        </w:rPr>
        <w:t xml:space="preserve">, </w:t>
      </w:r>
      <w:r w:rsidR="00B852E7">
        <w:rPr>
          <w:rFonts w:ascii="Cambria" w:hAnsi="Cambria" w:cs="Times New Roman"/>
          <w:color w:val="auto"/>
          <w:kern w:val="0"/>
          <w:sz w:val="24"/>
          <w:szCs w:val="24"/>
        </w:rPr>
        <w:t>02</w:t>
      </w:r>
      <w:r w:rsidR="002019A4" w:rsidRPr="002C60E4">
        <w:rPr>
          <w:rFonts w:ascii="Cambria" w:hAnsi="Cambria" w:cs="Times New Roman"/>
          <w:color w:val="auto"/>
          <w:kern w:val="0"/>
          <w:sz w:val="24"/>
          <w:szCs w:val="24"/>
        </w:rPr>
        <w:t xml:space="preserve"> de </w:t>
      </w:r>
      <w:r w:rsidR="008F0706">
        <w:rPr>
          <w:rFonts w:ascii="Cambria" w:hAnsi="Cambria" w:cs="Times New Roman"/>
          <w:color w:val="auto"/>
          <w:kern w:val="0"/>
          <w:sz w:val="24"/>
          <w:szCs w:val="24"/>
        </w:rPr>
        <w:t>setembro</w:t>
      </w:r>
      <w:r w:rsidR="00C04EBF">
        <w:rPr>
          <w:rFonts w:ascii="Cambria" w:hAnsi="Cambria" w:cs="Times New Roman"/>
          <w:color w:val="auto"/>
          <w:kern w:val="0"/>
          <w:sz w:val="24"/>
          <w:szCs w:val="24"/>
        </w:rPr>
        <w:t xml:space="preserve"> </w:t>
      </w:r>
      <w:r w:rsidR="002019A4" w:rsidRPr="002C60E4">
        <w:rPr>
          <w:rFonts w:ascii="Cambria" w:hAnsi="Cambria" w:cs="Times New Roman"/>
          <w:color w:val="auto"/>
          <w:kern w:val="0"/>
          <w:sz w:val="24"/>
          <w:szCs w:val="24"/>
        </w:rPr>
        <w:t>de 202</w:t>
      </w:r>
      <w:r w:rsidR="00C04EBF">
        <w:rPr>
          <w:rFonts w:ascii="Cambria" w:hAnsi="Cambria" w:cs="Times New Roman"/>
          <w:color w:val="auto"/>
          <w:kern w:val="0"/>
          <w:sz w:val="24"/>
          <w:szCs w:val="24"/>
        </w:rPr>
        <w:t>5</w:t>
      </w:r>
      <w:r w:rsidR="002019A4" w:rsidRPr="002C60E4">
        <w:rPr>
          <w:rFonts w:ascii="Cambria" w:hAnsi="Cambria" w:cs="Times New Roman"/>
          <w:color w:val="auto"/>
          <w:kern w:val="0"/>
          <w:sz w:val="24"/>
          <w:szCs w:val="24"/>
        </w:rPr>
        <w:t>.</w:t>
      </w:r>
    </w:p>
    <w:p w14:paraId="076654AB" w14:textId="77777777" w:rsidR="006C4A2F" w:rsidRDefault="006C4A2F" w:rsidP="00363705">
      <w:pPr>
        <w:spacing w:after="240"/>
        <w:ind w:left="360"/>
        <w:jc w:val="center"/>
        <w:rPr>
          <w:rFonts w:ascii="Cambria" w:hAnsi="Cambria" w:cs="Arial"/>
          <w:sz w:val="24"/>
        </w:rPr>
      </w:pPr>
    </w:p>
    <w:p w14:paraId="10ED02B9" w14:textId="77777777" w:rsidR="00C04EBF" w:rsidRDefault="00C04EBF" w:rsidP="00FB0F5B">
      <w:pPr>
        <w:jc w:val="center"/>
        <w:rPr>
          <w:rFonts w:ascii="Cambria" w:hAnsi="Cambria" w:cs="Arial"/>
          <w:b/>
          <w:sz w:val="24"/>
        </w:rPr>
      </w:pPr>
    </w:p>
    <w:p w14:paraId="3FABE83A" w14:textId="18A4069D" w:rsidR="00C04EBF" w:rsidRDefault="00C04EBF" w:rsidP="00FB0F5B">
      <w:pPr>
        <w:jc w:val="center"/>
        <w:rPr>
          <w:rFonts w:ascii="Cambria" w:hAnsi="Cambria" w:cs="Arial"/>
          <w:b/>
          <w:sz w:val="24"/>
        </w:rPr>
      </w:pPr>
    </w:p>
    <w:tbl>
      <w:tblPr>
        <w:tblStyle w:val="Tabelacomgrade"/>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1"/>
        <w:gridCol w:w="4685"/>
      </w:tblGrid>
      <w:tr w:rsidR="00C04EBF" w14:paraId="0C66DD58" w14:textId="77777777" w:rsidTr="00C04EBF">
        <w:tc>
          <w:tcPr>
            <w:tcW w:w="4868" w:type="dxa"/>
          </w:tcPr>
          <w:p w14:paraId="6F5F4BFC" w14:textId="77777777" w:rsidR="00C04EBF" w:rsidRDefault="00C04EBF" w:rsidP="00C04EBF">
            <w:pPr>
              <w:pStyle w:val="Standard"/>
              <w:tabs>
                <w:tab w:val="left" w:pos="0"/>
              </w:tabs>
              <w:spacing w:after="0" w:line="240" w:lineRule="auto"/>
              <w:jc w:val="center"/>
              <w:rPr>
                <w:rFonts w:ascii="Cambria" w:hAnsi="Cambria"/>
                <w:b/>
                <w:sz w:val="24"/>
                <w:szCs w:val="24"/>
              </w:rPr>
            </w:pPr>
            <w:r>
              <w:rPr>
                <w:rFonts w:ascii="Cambria" w:hAnsi="Cambria"/>
                <w:b/>
                <w:sz w:val="24"/>
                <w:szCs w:val="24"/>
              </w:rPr>
              <w:t xml:space="preserve">Patrícia Alves Vivian da Guia </w:t>
            </w:r>
          </w:p>
          <w:p w14:paraId="35F2FAA8" w14:textId="77777777" w:rsidR="00C04EBF" w:rsidRPr="0037369E" w:rsidRDefault="00C04EBF" w:rsidP="00C04EBF">
            <w:pPr>
              <w:pStyle w:val="Standard"/>
              <w:tabs>
                <w:tab w:val="left" w:pos="0"/>
              </w:tabs>
              <w:spacing w:after="0" w:line="240" w:lineRule="auto"/>
              <w:jc w:val="center"/>
              <w:rPr>
                <w:rFonts w:ascii="Cambria" w:hAnsi="Cambria" w:cs="Arial"/>
                <w:b/>
                <w:bCs/>
                <w:sz w:val="24"/>
                <w:szCs w:val="24"/>
              </w:rPr>
            </w:pPr>
            <w:r w:rsidRPr="00FB0F5B">
              <w:rPr>
                <w:rFonts w:ascii="Cambria" w:hAnsi="Cambria"/>
                <w:b/>
                <w:sz w:val="24"/>
                <w:szCs w:val="24"/>
              </w:rPr>
              <w:t>Presidente</w:t>
            </w:r>
            <w:r>
              <w:rPr>
                <w:rFonts w:ascii="Cambria" w:hAnsi="Cambria"/>
                <w:b/>
                <w:sz w:val="24"/>
                <w:szCs w:val="24"/>
              </w:rPr>
              <w:t xml:space="preserve"> </w:t>
            </w:r>
            <w:r w:rsidRPr="00FB0F5B">
              <w:rPr>
                <w:rFonts w:ascii="Cambria" w:hAnsi="Cambria"/>
                <w:b/>
                <w:sz w:val="24"/>
                <w:szCs w:val="24"/>
              </w:rPr>
              <w:t>da Câmara Municipal</w:t>
            </w:r>
          </w:p>
        </w:tc>
        <w:tc>
          <w:tcPr>
            <w:tcW w:w="4868" w:type="dxa"/>
          </w:tcPr>
          <w:p w14:paraId="4586DF77" w14:textId="77777777" w:rsidR="00C04EBF" w:rsidRPr="00FB0F5B" w:rsidRDefault="00C04EBF" w:rsidP="00C04EBF">
            <w:pPr>
              <w:pStyle w:val="Standard"/>
              <w:tabs>
                <w:tab w:val="left" w:pos="0"/>
              </w:tabs>
              <w:spacing w:after="0" w:line="240" w:lineRule="auto"/>
              <w:jc w:val="center"/>
              <w:rPr>
                <w:rFonts w:ascii="Cambria" w:hAnsi="Cambria" w:cs="Times New Roman"/>
                <w:b/>
                <w:sz w:val="24"/>
                <w:szCs w:val="24"/>
              </w:rPr>
            </w:pPr>
            <w:r w:rsidRPr="00FB0F5B">
              <w:rPr>
                <w:rFonts w:ascii="Cambria" w:hAnsi="Cambria" w:cs="Times New Roman"/>
                <w:b/>
                <w:sz w:val="24"/>
                <w:szCs w:val="24"/>
              </w:rPr>
              <w:t>Fabiane Pereira da Silva Mota</w:t>
            </w:r>
          </w:p>
          <w:p w14:paraId="6237A94D" w14:textId="77777777" w:rsidR="00C04EBF" w:rsidRDefault="00C04EBF" w:rsidP="00C04EBF">
            <w:pPr>
              <w:jc w:val="center"/>
              <w:rPr>
                <w:rFonts w:ascii="Cambria" w:hAnsi="Cambria" w:cs="Arial"/>
                <w:sz w:val="24"/>
              </w:rPr>
            </w:pPr>
            <w:r w:rsidRPr="00FB0F5B">
              <w:rPr>
                <w:rFonts w:ascii="Cambria" w:hAnsi="Cambria"/>
                <w:b/>
                <w:sz w:val="24"/>
              </w:rPr>
              <w:t>Equipe de Apoio</w:t>
            </w:r>
          </w:p>
        </w:tc>
      </w:tr>
    </w:tbl>
    <w:p w14:paraId="679E703A" w14:textId="309BA471" w:rsidR="00C04EBF" w:rsidRDefault="00C04EBF" w:rsidP="00FB0F5B">
      <w:pPr>
        <w:jc w:val="center"/>
        <w:rPr>
          <w:rFonts w:ascii="Cambria" w:hAnsi="Cambria" w:cs="Arial"/>
          <w:b/>
          <w:sz w:val="24"/>
        </w:rPr>
      </w:pPr>
    </w:p>
    <w:p w14:paraId="5E004E21" w14:textId="2FA38FF0" w:rsidR="00536020" w:rsidRDefault="00536020" w:rsidP="00FB0F5B">
      <w:pPr>
        <w:jc w:val="center"/>
        <w:rPr>
          <w:rFonts w:ascii="Cambria" w:hAnsi="Cambria" w:cs="Arial"/>
          <w:b/>
          <w:sz w:val="24"/>
        </w:rPr>
      </w:pPr>
    </w:p>
    <w:p w14:paraId="30D5BB90" w14:textId="1F6AF260" w:rsidR="00536020" w:rsidRDefault="00536020" w:rsidP="00FB0F5B">
      <w:pPr>
        <w:jc w:val="center"/>
        <w:rPr>
          <w:rFonts w:ascii="Cambria" w:hAnsi="Cambria" w:cs="Arial"/>
          <w:b/>
          <w:sz w:val="24"/>
        </w:rPr>
      </w:pPr>
    </w:p>
    <w:p w14:paraId="64E10D03" w14:textId="4E14EF9D" w:rsidR="00536020" w:rsidRDefault="00536020" w:rsidP="00FB0F5B">
      <w:pPr>
        <w:jc w:val="center"/>
        <w:rPr>
          <w:rFonts w:ascii="Cambria" w:hAnsi="Cambria" w:cs="Arial"/>
          <w:b/>
          <w:sz w:val="24"/>
        </w:rPr>
      </w:pPr>
    </w:p>
    <w:p w14:paraId="143933BA" w14:textId="3AD6D041" w:rsidR="00536020" w:rsidRDefault="00536020" w:rsidP="00FB0F5B">
      <w:pPr>
        <w:jc w:val="center"/>
        <w:rPr>
          <w:rFonts w:ascii="Cambria" w:hAnsi="Cambria" w:cs="Arial"/>
          <w:b/>
          <w:sz w:val="24"/>
        </w:rPr>
      </w:pPr>
    </w:p>
    <w:p w14:paraId="5E002C9F" w14:textId="72D8951E" w:rsidR="00536020" w:rsidRDefault="00536020" w:rsidP="00FB0F5B">
      <w:pPr>
        <w:jc w:val="center"/>
        <w:rPr>
          <w:rFonts w:ascii="Cambria" w:hAnsi="Cambria" w:cs="Arial"/>
          <w:b/>
          <w:sz w:val="24"/>
        </w:rPr>
      </w:pPr>
    </w:p>
    <w:p w14:paraId="79DD92D6" w14:textId="5B7F8F3F" w:rsidR="00536020" w:rsidRDefault="00536020" w:rsidP="00FB0F5B">
      <w:pPr>
        <w:jc w:val="center"/>
        <w:rPr>
          <w:rFonts w:ascii="Cambria" w:hAnsi="Cambria" w:cs="Arial"/>
          <w:b/>
          <w:sz w:val="24"/>
        </w:rPr>
      </w:pPr>
    </w:p>
    <w:p w14:paraId="47A7448B" w14:textId="49BA448E" w:rsidR="00536020" w:rsidRDefault="00536020" w:rsidP="00FB0F5B">
      <w:pPr>
        <w:jc w:val="center"/>
        <w:rPr>
          <w:rFonts w:ascii="Cambria" w:hAnsi="Cambria" w:cs="Arial"/>
          <w:b/>
          <w:sz w:val="24"/>
        </w:rPr>
      </w:pPr>
    </w:p>
    <w:p w14:paraId="09E4DE0C" w14:textId="4825607A" w:rsidR="00536020" w:rsidRDefault="00536020" w:rsidP="00FB0F5B">
      <w:pPr>
        <w:jc w:val="center"/>
        <w:rPr>
          <w:rFonts w:ascii="Cambria" w:hAnsi="Cambria" w:cs="Arial"/>
          <w:b/>
          <w:sz w:val="24"/>
        </w:rPr>
      </w:pPr>
    </w:p>
    <w:p w14:paraId="5CF30767" w14:textId="7AC06420" w:rsidR="00536020" w:rsidRDefault="00536020" w:rsidP="00FB0F5B">
      <w:pPr>
        <w:jc w:val="center"/>
        <w:rPr>
          <w:rFonts w:ascii="Cambria" w:hAnsi="Cambria" w:cs="Arial"/>
          <w:b/>
          <w:sz w:val="24"/>
        </w:rPr>
      </w:pPr>
    </w:p>
    <w:p w14:paraId="41CE1C02" w14:textId="6F8AC9CA" w:rsidR="00536020" w:rsidRDefault="00536020" w:rsidP="00FB0F5B">
      <w:pPr>
        <w:jc w:val="center"/>
        <w:rPr>
          <w:rFonts w:ascii="Cambria" w:hAnsi="Cambria" w:cs="Arial"/>
          <w:b/>
          <w:sz w:val="24"/>
        </w:rPr>
      </w:pPr>
    </w:p>
    <w:p w14:paraId="3A6C2AAB" w14:textId="6F5BABF2" w:rsidR="00536020" w:rsidRDefault="00536020" w:rsidP="00FB0F5B">
      <w:pPr>
        <w:jc w:val="center"/>
        <w:rPr>
          <w:rFonts w:ascii="Cambria" w:hAnsi="Cambria" w:cs="Arial"/>
          <w:b/>
          <w:sz w:val="24"/>
        </w:rPr>
      </w:pPr>
    </w:p>
    <w:p w14:paraId="2AE0472B" w14:textId="4EEDF6E6" w:rsidR="00536020" w:rsidRDefault="00536020" w:rsidP="00FB0F5B">
      <w:pPr>
        <w:jc w:val="center"/>
        <w:rPr>
          <w:rFonts w:ascii="Cambria" w:hAnsi="Cambria" w:cs="Arial"/>
          <w:b/>
          <w:sz w:val="24"/>
        </w:rPr>
      </w:pPr>
    </w:p>
    <w:p w14:paraId="1A25BD2F" w14:textId="5999394F" w:rsidR="00536020" w:rsidRDefault="00536020" w:rsidP="00FB0F5B">
      <w:pPr>
        <w:jc w:val="center"/>
        <w:rPr>
          <w:rFonts w:ascii="Cambria" w:hAnsi="Cambria" w:cs="Arial"/>
          <w:b/>
          <w:sz w:val="24"/>
        </w:rPr>
      </w:pPr>
    </w:p>
    <w:p w14:paraId="7CBE5F47" w14:textId="77777777" w:rsidR="00C04EBF" w:rsidRDefault="00C04EBF" w:rsidP="00C04EBF">
      <w:pPr>
        <w:pStyle w:val="Ttulo2"/>
        <w:ind w:left="360"/>
        <w:jc w:val="center"/>
        <w:rPr>
          <w:rFonts w:ascii="Cambria" w:hAnsi="Cambria" w:cs="Arial"/>
          <w:b/>
          <w:bCs/>
          <w:color w:val="auto"/>
          <w:sz w:val="24"/>
          <w:szCs w:val="24"/>
        </w:rPr>
      </w:pPr>
      <w:bookmarkStart w:id="9" w:name="_Toc126658968"/>
      <w:r w:rsidRPr="00CD39E1">
        <w:rPr>
          <w:rFonts w:ascii="Cambria" w:hAnsi="Cambria" w:cs="Arial"/>
          <w:b/>
          <w:bCs/>
          <w:color w:val="auto"/>
          <w:sz w:val="24"/>
          <w:szCs w:val="24"/>
        </w:rPr>
        <w:lastRenderedPageBreak/>
        <w:t>ANEXO I</w:t>
      </w:r>
    </w:p>
    <w:p w14:paraId="2E5A20B4" w14:textId="77777777" w:rsidR="00C04EBF" w:rsidRPr="00CD39E1" w:rsidRDefault="00C04EBF" w:rsidP="00C04EBF">
      <w:pPr>
        <w:pStyle w:val="Ttulo2"/>
        <w:ind w:left="360"/>
        <w:jc w:val="center"/>
        <w:rPr>
          <w:rFonts w:ascii="Cambria" w:hAnsi="Cambria" w:cs="Arial"/>
          <w:b/>
          <w:bCs/>
          <w:color w:val="auto"/>
          <w:sz w:val="24"/>
          <w:szCs w:val="24"/>
        </w:rPr>
      </w:pPr>
      <w:r w:rsidRPr="00CD39E1">
        <w:rPr>
          <w:rFonts w:ascii="Cambria" w:hAnsi="Cambria" w:cs="Arial"/>
          <w:b/>
          <w:bCs/>
          <w:color w:val="auto"/>
          <w:sz w:val="24"/>
          <w:szCs w:val="24"/>
        </w:rPr>
        <w:t>DOCUMENTAÇÃO EXIGIDA PARA HABILITAÇÃO</w:t>
      </w:r>
    </w:p>
    <w:p w14:paraId="52A5613F" w14:textId="77777777" w:rsidR="00C04EBF" w:rsidRPr="00244D27" w:rsidRDefault="00C04EBF" w:rsidP="00C04EBF">
      <w:pPr>
        <w:pStyle w:val="PADRO"/>
        <w:keepNext w:val="0"/>
        <w:widowControl/>
        <w:numPr>
          <w:ilvl w:val="0"/>
          <w:numId w:val="4"/>
        </w:numPr>
        <w:spacing w:before="120" w:after="120"/>
        <w:rPr>
          <w:rFonts w:ascii="Cambria" w:hAnsi="Cambria" w:cs="Arial"/>
          <w:sz w:val="24"/>
        </w:rPr>
      </w:pPr>
      <w:r w:rsidRPr="00244D27">
        <w:rPr>
          <w:rFonts w:ascii="Cambria" w:hAnsi="Cambria" w:cs="Arial"/>
          <w:b/>
          <w:bCs/>
          <w:color w:val="000000"/>
          <w:sz w:val="24"/>
        </w:rPr>
        <w:t xml:space="preserve">Habilitação jurídica: </w:t>
      </w:r>
    </w:p>
    <w:p w14:paraId="2D908F25" w14:textId="77777777" w:rsidR="00C04EBF" w:rsidRPr="00A16542" w:rsidRDefault="00C04EBF" w:rsidP="00C04EBF">
      <w:pPr>
        <w:pStyle w:val="PargrafodaLista"/>
        <w:numPr>
          <w:ilvl w:val="2"/>
          <w:numId w:val="38"/>
        </w:numPr>
        <w:spacing w:before="120" w:after="120" w:line="276" w:lineRule="auto"/>
        <w:jc w:val="both"/>
        <w:rPr>
          <w:rFonts w:ascii="Cambria" w:hAnsi="Cambria" w:cs="Arial"/>
          <w:bCs/>
          <w:color w:val="000000"/>
          <w:sz w:val="24"/>
        </w:rPr>
      </w:pPr>
      <w:r w:rsidRPr="00A16542">
        <w:rPr>
          <w:rFonts w:ascii="Cambria" w:hAnsi="Cambria" w:cs="Arial"/>
          <w:bCs/>
          <w:color w:val="000000"/>
          <w:sz w:val="24"/>
        </w:rPr>
        <w:t xml:space="preserve">Se </w:t>
      </w:r>
      <w:r w:rsidRPr="00A16542">
        <w:rPr>
          <w:rFonts w:ascii="Cambria" w:hAnsi="Cambria" w:cs="Arial"/>
          <w:b/>
          <w:color w:val="000000"/>
          <w:sz w:val="24"/>
        </w:rPr>
        <w:t>Pessoa física</w:t>
      </w:r>
      <w:r w:rsidRPr="00A16542">
        <w:rPr>
          <w:rFonts w:ascii="Cambria" w:hAnsi="Cambria" w:cs="Arial"/>
          <w:bCs/>
          <w:color w:val="000000"/>
          <w:sz w:val="24"/>
        </w:rPr>
        <w:t>: cédula de identidade ou documento equivalente que, por força de lei, tenha validade para fins de identificação em todo o território nacional;</w:t>
      </w:r>
    </w:p>
    <w:p w14:paraId="1DD04F71" w14:textId="77777777" w:rsidR="00C04EBF" w:rsidRPr="00276755" w:rsidRDefault="00C04EBF" w:rsidP="00C04EBF">
      <w:pPr>
        <w:pStyle w:val="PargrafodaLista"/>
        <w:spacing w:before="120" w:after="120" w:line="276" w:lineRule="auto"/>
        <w:ind w:left="1854"/>
        <w:jc w:val="both"/>
        <w:rPr>
          <w:rFonts w:ascii="Cambria" w:hAnsi="Cambria" w:cs="Arial"/>
          <w:bCs/>
          <w:color w:val="000000"/>
          <w:sz w:val="24"/>
        </w:rPr>
      </w:pPr>
      <w:r w:rsidRPr="00276755">
        <w:rPr>
          <w:rFonts w:ascii="Cambria" w:hAnsi="Cambria" w:cs="Arial"/>
          <w:bCs/>
          <w:color w:val="000000"/>
          <w:sz w:val="24"/>
        </w:rPr>
        <w:t>OU</w:t>
      </w:r>
    </w:p>
    <w:p w14:paraId="5B846316" w14:textId="77777777" w:rsidR="00C04EBF" w:rsidRPr="00A16542" w:rsidRDefault="00C04EBF" w:rsidP="00C04EBF">
      <w:pPr>
        <w:pStyle w:val="PargrafodaLista"/>
        <w:numPr>
          <w:ilvl w:val="2"/>
          <w:numId w:val="38"/>
        </w:numPr>
        <w:spacing w:before="120" w:after="120" w:line="276" w:lineRule="auto"/>
        <w:jc w:val="both"/>
        <w:rPr>
          <w:rFonts w:ascii="Cambria" w:hAnsi="Cambria" w:cs="Arial"/>
          <w:bCs/>
          <w:color w:val="000000"/>
          <w:sz w:val="24"/>
        </w:rPr>
      </w:pPr>
      <w:r w:rsidRPr="00A16542">
        <w:rPr>
          <w:rFonts w:ascii="Cambria" w:hAnsi="Cambria" w:cs="Arial"/>
          <w:bCs/>
          <w:color w:val="000000"/>
          <w:sz w:val="24"/>
        </w:rPr>
        <w:t xml:space="preserve">Se </w:t>
      </w:r>
      <w:r w:rsidRPr="00A16542">
        <w:rPr>
          <w:rFonts w:ascii="Cambria" w:hAnsi="Cambria" w:cs="Arial"/>
          <w:b/>
          <w:color w:val="000000"/>
          <w:sz w:val="24"/>
        </w:rPr>
        <w:t>Empresário individual</w:t>
      </w:r>
      <w:r w:rsidRPr="00A16542">
        <w:rPr>
          <w:rFonts w:ascii="Cambria" w:hAnsi="Cambria" w:cs="Arial"/>
          <w:bCs/>
          <w:color w:val="000000"/>
          <w:sz w:val="24"/>
        </w:rPr>
        <w:t>: inscrição no Registro Público de Empresas Mercantis, a cargo da Junta Comercial da respectiva sede;</w:t>
      </w:r>
    </w:p>
    <w:p w14:paraId="00DA3650" w14:textId="77777777" w:rsidR="00C04EBF" w:rsidRPr="00276755" w:rsidRDefault="00C04EBF" w:rsidP="00C04EBF">
      <w:pPr>
        <w:pStyle w:val="PargrafodaLista"/>
        <w:spacing w:before="120" w:after="120" w:line="276" w:lineRule="auto"/>
        <w:ind w:left="1854"/>
        <w:jc w:val="both"/>
        <w:rPr>
          <w:rFonts w:ascii="Cambria" w:hAnsi="Cambria" w:cs="Arial"/>
          <w:bCs/>
          <w:color w:val="000000"/>
          <w:sz w:val="24"/>
        </w:rPr>
      </w:pPr>
      <w:r w:rsidRPr="00276755">
        <w:rPr>
          <w:rFonts w:ascii="Cambria" w:hAnsi="Cambria" w:cs="Arial"/>
          <w:bCs/>
          <w:color w:val="000000"/>
          <w:sz w:val="24"/>
        </w:rPr>
        <w:t>OU</w:t>
      </w:r>
    </w:p>
    <w:p w14:paraId="4E623D14" w14:textId="77777777" w:rsidR="00C04EBF" w:rsidRDefault="00C04EBF" w:rsidP="00C04EBF">
      <w:pPr>
        <w:pStyle w:val="PargrafodaLista"/>
        <w:numPr>
          <w:ilvl w:val="2"/>
          <w:numId w:val="38"/>
        </w:numPr>
        <w:spacing w:before="120" w:after="120" w:line="276" w:lineRule="auto"/>
        <w:jc w:val="both"/>
      </w:pPr>
      <w:r w:rsidRPr="00A16542">
        <w:rPr>
          <w:rFonts w:ascii="Cambria" w:hAnsi="Cambria" w:cs="Arial"/>
          <w:bCs/>
          <w:color w:val="000000"/>
          <w:sz w:val="24"/>
        </w:rPr>
        <w:t xml:space="preserve">Se </w:t>
      </w:r>
      <w:r w:rsidRPr="00A16542">
        <w:rPr>
          <w:rFonts w:ascii="Cambria" w:hAnsi="Cambria" w:cs="Arial"/>
          <w:b/>
          <w:color w:val="000000"/>
          <w:sz w:val="24"/>
        </w:rPr>
        <w:t>Microempreendedor Individual (MEI)</w:t>
      </w:r>
      <w:r w:rsidRPr="00A16542">
        <w:rPr>
          <w:rFonts w:ascii="Cambria" w:hAnsi="Cambria" w:cs="Arial"/>
          <w:bCs/>
          <w:color w:val="000000"/>
          <w:sz w:val="24"/>
        </w:rPr>
        <w:t xml:space="preserve">: Certificado da Condição de Microempreendedor Individual (CMEI), cuja aceitação ficará condicionada à verificação da autenticidade no sítio </w:t>
      </w:r>
      <w:hyperlink r:id="rId13" w:history="1">
        <w:r w:rsidRPr="00A16542">
          <w:rPr>
            <w:rStyle w:val="Hyperlink"/>
            <w:rFonts w:ascii="Cambria" w:hAnsi="Cambria" w:cs="Arial"/>
            <w:bCs/>
            <w:sz w:val="24"/>
          </w:rPr>
          <w:t>https://www.gov.br/empreendedor</w:t>
        </w:r>
      </w:hyperlink>
      <w:r w:rsidRPr="00A16542">
        <w:rPr>
          <w:rFonts w:ascii="Cambria" w:hAnsi="Cambria" w:cs="Arial"/>
          <w:bCs/>
          <w:color w:val="000000"/>
          <w:sz w:val="24"/>
        </w:rPr>
        <w:t>;</w:t>
      </w:r>
      <w:r w:rsidRPr="00FB4CC4">
        <w:t xml:space="preserve"> </w:t>
      </w:r>
    </w:p>
    <w:p w14:paraId="29CE13F1" w14:textId="77777777" w:rsidR="00C04EBF" w:rsidRPr="00276755" w:rsidRDefault="00C04EBF" w:rsidP="00C04EBF">
      <w:pPr>
        <w:pStyle w:val="PargrafodaLista"/>
        <w:spacing w:before="120" w:after="120" w:line="276" w:lineRule="auto"/>
        <w:ind w:left="1854"/>
        <w:jc w:val="both"/>
      </w:pPr>
      <w:r w:rsidRPr="00276755">
        <w:rPr>
          <w:rFonts w:ascii="Cambria" w:hAnsi="Cambria" w:cs="Arial"/>
          <w:bCs/>
          <w:color w:val="000000"/>
          <w:sz w:val="24"/>
        </w:rPr>
        <w:t>OU</w:t>
      </w:r>
    </w:p>
    <w:p w14:paraId="61DFC42A" w14:textId="77777777" w:rsidR="00C04EBF" w:rsidRPr="00A16542" w:rsidRDefault="00C04EBF" w:rsidP="00C04EBF">
      <w:pPr>
        <w:pStyle w:val="PargrafodaLista"/>
        <w:numPr>
          <w:ilvl w:val="2"/>
          <w:numId w:val="38"/>
        </w:numPr>
        <w:spacing w:before="120" w:after="120" w:line="276" w:lineRule="auto"/>
        <w:jc w:val="both"/>
        <w:rPr>
          <w:rFonts w:ascii="Cambria" w:hAnsi="Cambria" w:cs="Arial"/>
          <w:bCs/>
          <w:color w:val="000000"/>
          <w:sz w:val="24"/>
        </w:rPr>
      </w:pPr>
      <w:r w:rsidRPr="00A16542">
        <w:rPr>
          <w:rFonts w:ascii="Cambria" w:hAnsi="Cambria" w:cs="Arial"/>
          <w:bCs/>
          <w:color w:val="000000"/>
          <w:sz w:val="24"/>
        </w:rPr>
        <w:t xml:space="preserve">Se </w:t>
      </w:r>
      <w:r w:rsidRPr="00A16542">
        <w:rPr>
          <w:rFonts w:ascii="Cambria" w:hAnsi="Cambria" w:cs="Arial"/>
          <w:b/>
          <w:color w:val="000000"/>
          <w:sz w:val="24"/>
        </w:rPr>
        <w:t>Sociedade empresária, sociedade limitada unipessoal (SLU) ou sociedade identificada como empresa individual de responsabilidade limitada (EIRELI)</w:t>
      </w:r>
      <w:r w:rsidRPr="00A16542">
        <w:rPr>
          <w:rFonts w:ascii="Cambria" w:hAnsi="Cambria" w:cs="Arial"/>
          <w:bCs/>
          <w:color w:val="000000"/>
          <w:sz w:val="24"/>
        </w:rPr>
        <w:t>: inscrição do ato constitutivo, estatuto ou contrato social no Registro Público de Empresas Mercantis, a cargo da Junta Comercial da respectiva sede, acompanhada de documento comprobatório de seus administradores;</w:t>
      </w:r>
    </w:p>
    <w:p w14:paraId="60756143" w14:textId="77777777" w:rsidR="00C04EBF" w:rsidRPr="00FB4CC4" w:rsidRDefault="00C04EBF" w:rsidP="00C04EBF">
      <w:pPr>
        <w:pStyle w:val="PargrafodaLista"/>
        <w:spacing w:before="120" w:after="120" w:line="276" w:lineRule="auto"/>
        <w:ind w:left="1854"/>
        <w:jc w:val="both"/>
        <w:rPr>
          <w:rFonts w:ascii="Cambria" w:hAnsi="Cambria" w:cs="Arial"/>
          <w:bCs/>
          <w:color w:val="000000"/>
          <w:sz w:val="24"/>
        </w:rPr>
      </w:pPr>
      <w:r>
        <w:rPr>
          <w:rFonts w:ascii="Cambria" w:hAnsi="Cambria" w:cs="Arial"/>
          <w:bCs/>
          <w:color w:val="000000"/>
          <w:sz w:val="24"/>
        </w:rPr>
        <w:t>OU</w:t>
      </w:r>
    </w:p>
    <w:p w14:paraId="122137A9" w14:textId="77777777" w:rsidR="00C04EBF" w:rsidRPr="00A16542" w:rsidRDefault="00C04EBF" w:rsidP="00C04EBF">
      <w:pPr>
        <w:pStyle w:val="PargrafodaLista"/>
        <w:numPr>
          <w:ilvl w:val="2"/>
          <w:numId w:val="38"/>
        </w:numPr>
        <w:spacing w:before="120" w:after="120" w:line="276" w:lineRule="auto"/>
        <w:jc w:val="both"/>
        <w:rPr>
          <w:rFonts w:ascii="Cambria" w:hAnsi="Cambria" w:cs="Arial"/>
          <w:bCs/>
          <w:color w:val="000000"/>
          <w:sz w:val="24"/>
        </w:rPr>
      </w:pPr>
      <w:r w:rsidRPr="00A16542">
        <w:rPr>
          <w:rFonts w:ascii="Cambria" w:hAnsi="Cambria" w:cs="Arial"/>
          <w:bCs/>
          <w:color w:val="000000"/>
          <w:sz w:val="24"/>
        </w:rPr>
        <w:t xml:space="preserve">Se </w:t>
      </w:r>
      <w:r w:rsidRPr="00A16542">
        <w:rPr>
          <w:rFonts w:ascii="Cambria" w:hAnsi="Cambria" w:cs="Arial"/>
          <w:b/>
          <w:color w:val="000000"/>
          <w:sz w:val="24"/>
        </w:rPr>
        <w:t>Sociedade empresária estrangeira com atuação permanente no País</w:t>
      </w:r>
      <w:r w:rsidRPr="00A16542">
        <w:rPr>
          <w:rFonts w:ascii="Cambria" w:hAnsi="Cambria" w:cs="Arial"/>
          <w:bCs/>
          <w:color w:val="000000"/>
          <w:sz w:val="24"/>
        </w:rPr>
        <w:t>: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1F610C96" w14:textId="77777777" w:rsidR="00C04EBF" w:rsidRPr="00FB4CC4" w:rsidRDefault="00C04EBF" w:rsidP="00C04EBF">
      <w:pPr>
        <w:pStyle w:val="PargrafodaLista"/>
        <w:spacing w:before="120" w:after="120" w:line="276" w:lineRule="auto"/>
        <w:ind w:left="1854"/>
        <w:jc w:val="both"/>
        <w:rPr>
          <w:rFonts w:ascii="Cambria" w:hAnsi="Cambria" w:cs="Arial"/>
          <w:bCs/>
          <w:color w:val="000000"/>
          <w:sz w:val="24"/>
        </w:rPr>
      </w:pPr>
      <w:r>
        <w:rPr>
          <w:rFonts w:ascii="Cambria" w:hAnsi="Cambria" w:cs="Arial"/>
          <w:bCs/>
          <w:color w:val="000000"/>
          <w:sz w:val="24"/>
        </w:rPr>
        <w:t>OU</w:t>
      </w:r>
    </w:p>
    <w:p w14:paraId="692CA730" w14:textId="77777777" w:rsidR="00C04EBF" w:rsidRPr="00A16542" w:rsidRDefault="00C04EBF" w:rsidP="00C04EBF">
      <w:pPr>
        <w:pStyle w:val="PargrafodaLista"/>
        <w:numPr>
          <w:ilvl w:val="2"/>
          <w:numId w:val="38"/>
        </w:numPr>
        <w:spacing w:before="120" w:after="120" w:line="276" w:lineRule="auto"/>
        <w:jc w:val="both"/>
        <w:rPr>
          <w:rFonts w:ascii="Cambria" w:hAnsi="Cambria" w:cs="Arial"/>
          <w:bCs/>
          <w:color w:val="000000"/>
          <w:sz w:val="24"/>
        </w:rPr>
      </w:pPr>
      <w:r w:rsidRPr="00A16542">
        <w:rPr>
          <w:rFonts w:ascii="Cambria" w:hAnsi="Cambria" w:cs="Arial"/>
          <w:bCs/>
          <w:color w:val="000000"/>
          <w:sz w:val="24"/>
        </w:rPr>
        <w:t xml:space="preserve">Se </w:t>
      </w:r>
      <w:r w:rsidRPr="00A16542">
        <w:rPr>
          <w:rFonts w:ascii="Cambria" w:hAnsi="Cambria" w:cs="Arial"/>
          <w:b/>
          <w:color w:val="000000"/>
          <w:sz w:val="24"/>
        </w:rPr>
        <w:t>Sociedade simples:</w:t>
      </w:r>
      <w:r w:rsidRPr="00A16542">
        <w:rPr>
          <w:rFonts w:ascii="Cambria" w:hAnsi="Cambria" w:cs="Arial"/>
          <w:bCs/>
          <w:color w:val="000000"/>
          <w:sz w:val="24"/>
        </w:rPr>
        <w:t xml:space="preserve"> inscrição do ato constitutivo no Registro Civil de Pessoas Jurídicas do local de sua sede, acompanhada de documento comprobatório de seus administradores;</w:t>
      </w:r>
    </w:p>
    <w:p w14:paraId="7116CE53" w14:textId="77777777" w:rsidR="00C04EBF" w:rsidRPr="00FB4CC4" w:rsidRDefault="00C04EBF" w:rsidP="00C04EBF">
      <w:pPr>
        <w:pStyle w:val="PargrafodaLista"/>
        <w:spacing w:before="120" w:after="120" w:line="276" w:lineRule="auto"/>
        <w:ind w:left="1854"/>
        <w:jc w:val="both"/>
        <w:rPr>
          <w:rFonts w:ascii="Cambria" w:hAnsi="Cambria" w:cs="Arial"/>
          <w:bCs/>
          <w:color w:val="000000"/>
          <w:sz w:val="24"/>
        </w:rPr>
      </w:pPr>
      <w:r>
        <w:rPr>
          <w:rFonts w:ascii="Cambria" w:hAnsi="Cambria" w:cs="Arial"/>
          <w:bCs/>
          <w:color w:val="000000"/>
          <w:sz w:val="24"/>
        </w:rPr>
        <w:t>OU</w:t>
      </w:r>
    </w:p>
    <w:p w14:paraId="12F649F4" w14:textId="77777777" w:rsidR="00C04EBF" w:rsidRPr="00A16542" w:rsidRDefault="00C04EBF" w:rsidP="00C04EBF">
      <w:pPr>
        <w:pStyle w:val="PargrafodaLista"/>
        <w:numPr>
          <w:ilvl w:val="2"/>
          <w:numId w:val="38"/>
        </w:numPr>
        <w:spacing w:before="120" w:after="120" w:line="276" w:lineRule="auto"/>
        <w:jc w:val="both"/>
        <w:rPr>
          <w:rFonts w:ascii="Cambria" w:hAnsi="Cambria" w:cs="Arial"/>
          <w:bCs/>
          <w:color w:val="000000"/>
          <w:sz w:val="24"/>
        </w:rPr>
      </w:pPr>
      <w:r w:rsidRPr="00A16542">
        <w:rPr>
          <w:rFonts w:ascii="Cambria" w:hAnsi="Cambria" w:cs="Arial"/>
          <w:bCs/>
          <w:color w:val="000000"/>
          <w:sz w:val="24"/>
        </w:rPr>
        <w:t xml:space="preserve">Se </w:t>
      </w:r>
      <w:r w:rsidRPr="00A16542">
        <w:rPr>
          <w:rFonts w:ascii="Cambria" w:hAnsi="Cambria" w:cs="Arial"/>
          <w:b/>
          <w:color w:val="000000"/>
          <w:sz w:val="24"/>
        </w:rPr>
        <w:t>Filial, sucursal ou agência de sociedade simples ou empresária</w:t>
      </w:r>
      <w:r w:rsidRPr="00A16542">
        <w:rPr>
          <w:rFonts w:ascii="Cambria" w:hAnsi="Cambria" w:cs="Arial"/>
          <w:bCs/>
          <w:color w:val="000000"/>
          <w:sz w:val="24"/>
        </w:rPr>
        <w:t xml:space="preserve"> -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0D7FDC9A" w14:textId="77777777" w:rsidR="00C04EBF" w:rsidRPr="00FB4CC4" w:rsidRDefault="00C04EBF" w:rsidP="00C04EBF">
      <w:pPr>
        <w:pStyle w:val="PargrafodaLista"/>
        <w:spacing w:before="120" w:after="120" w:line="276" w:lineRule="auto"/>
        <w:ind w:left="1854"/>
        <w:jc w:val="both"/>
        <w:rPr>
          <w:rFonts w:ascii="Cambria" w:hAnsi="Cambria" w:cs="Arial"/>
          <w:bCs/>
          <w:color w:val="000000"/>
          <w:sz w:val="24"/>
        </w:rPr>
      </w:pPr>
      <w:r>
        <w:rPr>
          <w:rFonts w:ascii="Cambria" w:hAnsi="Cambria" w:cs="Arial"/>
          <w:bCs/>
          <w:color w:val="000000"/>
          <w:sz w:val="24"/>
        </w:rPr>
        <w:t>OU</w:t>
      </w:r>
    </w:p>
    <w:p w14:paraId="7D3EB3F1" w14:textId="77777777" w:rsidR="00C04EBF" w:rsidRDefault="00C04EBF" w:rsidP="00C04EBF">
      <w:pPr>
        <w:pStyle w:val="PargrafodaLista"/>
        <w:numPr>
          <w:ilvl w:val="2"/>
          <w:numId w:val="38"/>
        </w:numPr>
        <w:spacing w:before="120" w:after="120" w:line="276" w:lineRule="auto"/>
        <w:jc w:val="both"/>
        <w:rPr>
          <w:rFonts w:ascii="Cambria" w:hAnsi="Cambria" w:cs="Arial"/>
          <w:bCs/>
          <w:color w:val="000000"/>
          <w:sz w:val="24"/>
        </w:rPr>
      </w:pPr>
      <w:r w:rsidRPr="00FB4CC4">
        <w:rPr>
          <w:rFonts w:ascii="Cambria" w:hAnsi="Cambria" w:cs="Arial"/>
          <w:bCs/>
          <w:color w:val="000000"/>
          <w:sz w:val="24"/>
        </w:rPr>
        <w:lastRenderedPageBreak/>
        <w:t xml:space="preserve"> </w:t>
      </w:r>
      <w:r>
        <w:rPr>
          <w:rFonts w:ascii="Cambria" w:hAnsi="Cambria" w:cs="Arial"/>
          <w:bCs/>
          <w:color w:val="000000"/>
          <w:sz w:val="24"/>
        </w:rPr>
        <w:t xml:space="preserve">Se </w:t>
      </w:r>
      <w:r w:rsidRPr="00FE3E08">
        <w:rPr>
          <w:rFonts w:ascii="Cambria" w:hAnsi="Cambria" w:cs="Arial"/>
          <w:b/>
          <w:color w:val="000000"/>
          <w:sz w:val="24"/>
        </w:rPr>
        <w:t>Sociedade cooperativa</w:t>
      </w:r>
      <w:r w:rsidRPr="00FB4CC4">
        <w:rPr>
          <w:rFonts w:ascii="Cambria" w:hAnsi="Cambria" w:cs="Arial"/>
          <w:bCs/>
          <w:color w:val="000000"/>
          <w:sz w:val="24"/>
        </w:rPr>
        <w:t>: ata de fundação e estatuto social, com a ata da assembleia que o aprovou, devidamente arquivado na Junta Comercial ou inscrito no Registro Civil das Pessoas Jurídicas da respectiva sede, além do registro de que trata o art. 107 da Lei nº 5.764, de 1971;</w:t>
      </w:r>
    </w:p>
    <w:p w14:paraId="698A2700" w14:textId="77777777" w:rsidR="00C04EBF" w:rsidRPr="00FB4CC4" w:rsidRDefault="00C04EBF" w:rsidP="00C04EBF">
      <w:pPr>
        <w:pStyle w:val="PargrafodaLista"/>
        <w:spacing w:before="120" w:after="120" w:line="276" w:lineRule="auto"/>
        <w:ind w:left="1134"/>
        <w:jc w:val="both"/>
        <w:rPr>
          <w:rFonts w:ascii="Cambria" w:hAnsi="Cambria" w:cs="Arial"/>
          <w:bCs/>
          <w:color w:val="000000"/>
          <w:sz w:val="24"/>
        </w:rPr>
      </w:pPr>
    </w:p>
    <w:p w14:paraId="4DB02E00" w14:textId="2AF536CA" w:rsidR="00C04EBF" w:rsidRDefault="00C04EBF" w:rsidP="00C04EBF">
      <w:pPr>
        <w:spacing w:before="120" w:after="120" w:line="276" w:lineRule="auto"/>
        <w:ind w:left="851" w:hanging="425"/>
        <w:jc w:val="both"/>
        <w:rPr>
          <w:rFonts w:ascii="Cambria" w:hAnsi="Cambria" w:cs="Arial"/>
          <w:bCs/>
          <w:color w:val="000000"/>
          <w:sz w:val="24"/>
        </w:rPr>
      </w:pPr>
      <w:r>
        <w:rPr>
          <w:rFonts w:ascii="Cambria" w:hAnsi="Cambria" w:cs="Arial"/>
          <w:bCs/>
          <w:color w:val="000000"/>
          <w:sz w:val="24"/>
        </w:rPr>
        <w:t xml:space="preserve">        1.</w:t>
      </w:r>
      <w:r w:rsidR="00324A57">
        <w:rPr>
          <w:rFonts w:ascii="Cambria" w:hAnsi="Cambria" w:cs="Arial"/>
          <w:bCs/>
          <w:color w:val="000000"/>
          <w:sz w:val="24"/>
        </w:rPr>
        <w:t>2</w:t>
      </w:r>
      <w:r>
        <w:rPr>
          <w:rFonts w:ascii="Cambria" w:hAnsi="Cambria" w:cs="Arial"/>
          <w:bCs/>
          <w:color w:val="000000"/>
          <w:sz w:val="24"/>
        </w:rPr>
        <w:t xml:space="preserve">.  </w:t>
      </w:r>
      <w:r w:rsidRPr="00151084">
        <w:rPr>
          <w:rFonts w:ascii="Cambria" w:hAnsi="Cambria" w:cs="Arial"/>
          <w:bCs/>
          <w:color w:val="000000"/>
          <w:sz w:val="24"/>
        </w:rPr>
        <w:t>Os documentos apresentados deverão estar acompanhados de todas as alterações ou da consolidação respectiva.</w:t>
      </w:r>
    </w:p>
    <w:p w14:paraId="7AE18B57" w14:textId="77777777" w:rsidR="00C04EBF" w:rsidRPr="00151084" w:rsidRDefault="00C04EBF" w:rsidP="00C04EBF">
      <w:pPr>
        <w:spacing w:before="120"/>
        <w:ind w:left="851" w:hanging="425"/>
        <w:jc w:val="both"/>
        <w:rPr>
          <w:rFonts w:ascii="Cambria" w:hAnsi="Cambria" w:cs="Arial"/>
          <w:bCs/>
          <w:color w:val="000000"/>
          <w:sz w:val="24"/>
        </w:rPr>
      </w:pPr>
    </w:p>
    <w:p w14:paraId="39AB848A" w14:textId="77777777" w:rsidR="00C04EBF" w:rsidRPr="00244D27" w:rsidRDefault="00C04EBF" w:rsidP="00C04EBF">
      <w:pPr>
        <w:pStyle w:val="PADRO"/>
        <w:keepNext w:val="0"/>
        <w:widowControl/>
        <w:numPr>
          <w:ilvl w:val="0"/>
          <w:numId w:val="35"/>
        </w:numPr>
        <w:spacing w:before="120" w:after="120"/>
        <w:rPr>
          <w:rFonts w:ascii="Cambria" w:hAnsi="Cambria" w:cs="Arial"/>
          <w:sz w:val="24"/>
        </w:rPr>
      </w:pPr>
      <w:r w:rsidRPr="00244D27">
        <w:rPr>
          <w:rFonts w:ascii="Cambria" w:hAnsi="Cambria" w:cs="Arial"/>
          <w:b/>
          <w:bCs/>
          <w:color w:val="000000"/>
          <w:sz w:val="24"/>
        </w:rPr>
        <w:t xml:space="preserve"> </w:t>
      </w:r>
      <w:r w:rsidRPr="00715EBF">
        <w:rPr>
          <w:rFonts w:ascii="Cambria" w:hAnsi="Cambria" w:cs="Arial"/>
          <w:b/>
          <w:bCs/>
          <w:color w:val="000000"/>
          <w:sz w:val="24"/>
        </w:rPr>
        <w:t>Habilitações fiscal, social e trabalhista</w:t>
      </w:r>
    </w:p>
    <w:p w14:paraId="04086665" w14:textId="77777777" w:rsidR="00C04EBF" w:rsidRDefault="00C04EBF" w:rsidP="00C04EBF">
      <w:pPr>
        <w:pStyle w:val="PADRO"/>
        <w:numPr>
          <w:ilvl w:val="1"/>
          <w:numId w:val="17"/>
        </w:numPr>
        <w:spacing w:before="120" w:after="120"/>
        <w:rPr>
          <w:rFonts w:ascii="Cambria" w:hAnsi="Cambria" w:cs="Arial"/>
          <w:color w:val="000000"/>
          <w:sz w:val="24"/>
        </w:rPr>
      </w:pPr>
      <w:r w:rsidRPr="00715EBF">
        <w:rPr>
          <w:rFonts w:ascii="Cambria" w:hAnsi="Cambria" w:cs="Arial"/>
          <w:color w:val="000000"/>
          <w:sz w:val="24"/>
        </w:rPr>
        <w:t>Prova de inscrição no Cadastro Nacional da Pessoa Jurídica (CNPJ);</w:t>
      </w:r>
    </w:p>
    <w:p w14:paraId="514CF660" w14:textId="77777777" w:rsidR="00C04EBF" w:rsidRDefault="00C04EBF" w:rsidP="00C04EBF">
      <w:pPr>
        <w:pStyle w:val="PADRO"/>
        <w:numPr>
          <w:ilvl w:val="1"/>
          <w:numId w:val="17"/>
        </w:numPr>
        <w:spacing w:before="120" w:after="120"/>
        <w:rPr>
          <w:rFonts w:ascii="Cambria" w:hAnsi="Cambria" w:cs="Arial"/>
          <w:color w:val="000000"/>
          <w:sz w:val="24"/>
        </w:rPr>
      </w:pPr>
      <w:r w:rsidRPr="00715EBF">
        <w:rPr>
          <w:rFonts w:ascii="Cambria" w:hAnsi="Cambria" w:cs="Arial"/>
          <w:color w:val="000000"/>
          <w:sz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109497DF" w14:textId="77777777" w:rsidR="00C04EBF" w:rsidRDefault="00C04EBF" w:rsidP="00C04EBF">
      <w:pPr>
        <w:pStyle w:val="PADRO"/>
        <w:numPr>
          <w:ilvl w:val="1"/>
          <w:numId w:val="17"/>
        </w:numPr>
        <w:spacing w:before="120" w:after="120"/>
        <w:rPr>
          <w:rFonts w:ascii="Cambria" w:hAnsi="Cambria" w:cs="Arial"/>
          <w:color w:val="000000"/>
          <w:sz w:val="24"/>
        </w:rPr>
      </w:pPr>
      <w:r w:rsidRPr="00715EBF">
        <w:rPr>
          <w:rFonts w:ascii="Cambria" w:hAnsi="Cambria" w:cs="Arial"/>
          <w:color w:val="000000"/>
          <w:sz w:val="24"/>
        </w:rPr>
        <w:t>Prova de regularidade com o Fundo de Garantia do Tempo de Serviço (FGTS);</w:t>
      </w:r>
    </w:p>
    <w:p w14:paraId="2F92F511" w14:textId="77777777" w:rsidR="00C04EBF" w:rsidRDefault="00C04EBF" w:rsidP="00C04EBF">
      <w:pPr>
        <w:pStyle w:val="PADRO"/>
        <w:numPr>
          <w:ilvl w:val="1"/>
          <w:numId w:val="17"/>
        </w:numPr>
        <w:spacing w:before="120" w:after="120"/>
        <w:rPr>
          <w:rFonts w:ascii="Cambria" w:hAnsi="Cambria" w:cs="Arial"/>
          <w:color w:val="000000"/>
          <w:sz w:val="24"/>
        </w:rPr>
      </w:pPr>
      <w:r w:rsidRPr="00715EBF">
        <w:rPr>
          <w:rFonts w:ascii="Cambria" w:hAnsi="Cambria" w:cs="Arial"/>
          <w:color w:val="000000"/>
          <w:sz w:val="24"/>
        </w:rPr>
        <w:t>Declaração de que não emprega menor de 18 (dezoito) anos em trabalho noturno, perigoso ou insalubre e não emprega menor de 16 (dezesseis) anos, salvo menor, a partir de 14 (quatorze) anos, na condição de aprendiz, nos termos do artigo 7°, XXXIII, da Constituição;</w:t>
      </w:r>
    </w:p>
    <w:p w14:paraId="33D069B7" w14:textId="77777777" w:rsidR="00C04EBF" w:rsidRDefault="00C04EBF" w:rsidP="00C04EBF">
      <w:pPr>
        <w:pStyle w:val="PADRO"/>
        <w:numPr>
          <w:ilvl w:val="1"/>
          <w:numId w:val="17"/>
        </w:numPr>
        <w:spacing w:before="120" w:after="120"/>
        <w:rPr>
          <w:rFonts w:ascii="Cambria" w:hAnsi="Cambria" w:cs="Arial"/>
          <w:color w:val="000000"/>
          <w:sz w:val="24"/>
        </w:rPr>
      </w:pPr>
      <w:r w:rsidRPr="00715EBF">
        <w:rPr>
          <w:rFonts w:ascii="Cambria" w:hAnsi="Cambria" w:cs="Arial"/>
          <w:color w:val="000000"/>
          <w:sz w:val="24"/>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5D745178" w14:textId="77777777" w:rsidR="00C04EBF" w:rsidRDefault="00C04EBF" w:rsidP="00C04EBF">
      <w:pPr>
        <w:pStyle w:val="PADRO"/>
        <w:numPr>
          <w:ilvl w:val="1"/>
          <w:numId w:val="17"/>
        </w:numPr>
        <w:spacing w:before="120" w:after="120"/>
        <w:rPr>
          <w:rFonts w:ascii="Cambria" w:hAnsi="Cambria" w:cs="Arial"/>
          <w:color w:val="000000"/>
          <w:sz w:val="24"/>
        </w:rPr>
      </w:pPr>
      <w:r w:rsidRPr="00715EBF">
        <w:rPr>
          <w:rFonts w:ascii="Cambria" w:hAnsi="Cambria" w:cs="Arial"/>
          <w:color w:val="000000"/>
          <w:sz w:val="24"/>
        </w:rPr>
        <w:t xml:space="preserve">Prova de inscrição no cadastro de </w:t>
      </w:r>
      <w:r w:rsidRPr="00B75CC1">
        <w:rPr>
          <w:rFonts w:ascii="Cambria" w:hAnsi="Cambria" w:cs="Arial"/>
          <w:sz w:val="24"/>
        </w:rPr>
        <w:t>contribuintes Estadual/Municipal, se houver</w:t>
      </w:r>
      <w:r w:rsidRPr="00715EBF">
        <w:rPr>
          <w:rFonts w:ascii="Cambria" w:hAnsi="Cambria" w:cs="Arial"/>
          <w:color w:val="000000"/>
          <w:sz w:val="24"/>
        </w:rPr>
        <w:t>, relativo ao domicílio ou sede do licitante, pertinente ao seu ramo de atividade e compatível com o objeto contratual.</w:t>
      </w:r>
    </w:p>
    <w:p w14:paraId="52664714" w14:textId="77777777" w:rsidR="00C04EBF" w:rsidRPr="00715EBF" w:rsidRDefault="00C04EBF" w:rsidP="00C04EBF">
      <w:pPr>
        <w:pStyle w:val="PADRO"/>
        <w:numPr>
          <w:ilvl w:val="3"/>
          <w:numId w:val="17"/>
        </w:numPr>
        <w:spacing w:before="120" w:after="120"/>
        <w:rPr>
          <w:rFonts w:ascii="Cambria" w:hAnsi="Cambria" w:cs="Arial"/>
          <w:color w:val="000000"/>
          <w:sz w:val="24"/>
        </w:rPr>
      </w:pPr>
      <w:r w:rsidRPr="00715EBF">
        <w:rPr>
          <w:rFonts w:ascii="Cambria" w:hAnsi="Cambria" w:cs="Arial"/>
          <w:color w:val="000000"/>
          <w:sz w:val="24"/>
        </w:rPr>
        <w:t xml:space="preserve">O licitante enquadrado como microempreendedor individual que pretenda auferir os benefícios do tratamento diferenciado previstos na Lei </w:t>
      </w:r>
      <w:r>
        <w:rPr>
          <w:rFonts w:ascii="Cambria" w:hAnsi="Cambria" w:cs="Arial"/>
          <w:color w:val="000000"/>
          <w:sz w:val="24"/>
        </w:rPr>
        <w:t>Complementar</w:t>
      </w:r>
      <w:r w:rsidRPr="00715EBF">
        <w:rPr>
          <w:rFonts w:ascii="Cambria" w:hAnsi="Cambria" w:cs="Arial"/>
          <w:color w:val="000000"/>
          <w:sz w:val="24"/>
        </w:rPr>
        <w:t xml:space="preserve"> nº 123, de 2006, estará dispensado da prova de inscrição nos cadastros de contribuintes estadual e municipal.</w:t>
      </w:r>
    </w:p>
    <w:p w14:paraId="38C1A5FB" w14:textId="77777777" w:rsidR="00C04EBF" w:rsidRPr="00715EBF" w:rsidRDefault="00C04EBF" w:rsidP="00C04EBF">
      <w:pPr>
        <w:pStyle w:val="PADRO"/>
        <w:numPr>
          <w:ilvl w:val="1"/>
          <w:numId w:val="17"/>
        </w:numPr>
        <w:spacing w:before="120" w:after="120"/>
        <w:rPr>
          <w:rFonts w:ascii="Cambria" w:hAnsi="Cambria" w:cs="Arial"/>
          <w:color w:val="000000"/>
          <w:sz w:val="24"/>
        </w:rPr>
      </w:pPr>
      <w:r w:rsidRPr="00715EBF">
        <w:rPr>
          <w:rFonts w:ascii="Cambria" w:hAnsi="Cambria" w:cs="Arial"/>
          <w:color w:val="000000"/>
          <w:sz w:val="24"/>
        </w:rPr>
        <w:t xml:space="preserve"> Prova de </w:t>
      </w:r>
      <w:r w:rsidRPr="00B75CC1">
        <w:rPr>
          <w:rFonts w:ascii="Cambria" w:hAnsi="Cambria" w:cs="Arial"/>
          <w:sz w:val="24"/>
        </w:rPr>
        <w:t xml:space="preserve">regularidade com a Fazenda Estadual e Municipal do domicílio </w:t>
      </w:r>
      <w:r w:rsidRPr="00715EBF">
        <w:rPr>
          <w:rFonts w:ascii="Cambria" w:hAnsi="Cambria" w:cs="Arial"/>
          <w:color w:val="000000"/>
          <w:sz w:val="24"/>
        </w:rPr>
        <w:t xml:space="preserve">ou sede do </w:t>
      </w:r>
      <w:r w:rsidRPr="00715EBF">
        <w:rPr>
          <w:rFonts w:ascii="Cambria" w:hAnsi="Cambria" w:cs="Arial"/>
          <w:color w:val="000000"/>
          <w:sz w:val="24"/>
        </w:rPr>
        <w:lastRenderedPageBreak/>
        <w:t>licitante, relativa à atividade em cujo exercício contrata ou concorre.</w:t>
      </w:r>
    </w:p>
    <w:p w14:paraId="186A7BCE" w14:textId="12AA1BF6" w:rsidR="002C65E3" w:rsidRPr="00B40619" w:rsidRDefault="00C04EBF" w:rsidP="00B40619">
      <w:pPr>
        <w:pStyle w:val="PADRO"/>
        <w:numPr>
          <w:ilvl w:val="3"/>
          <w:numId w:val="17"/>
        </w:numPr>
        <w:spacing w:before="120" w:after="120"/>
        <w:rPr>
          <w:rFonts w:ascii="Cambria" w:hAnsi="Cambria" w:cs="Arial"/>
          <w:color w:val="000000"/>
          <w:sz w:val="24"/>
        </w:rPr>
      </w:pPr>
      <w:r w:rsidRPr="00715EBF">
        <w:rPr>
          <w:rFonts w:ascii="Cambria" w:hAnsi="Cambria" w:cs="Arial"/>
          <w:color w:val="000000"/>
          <w:sz w:val="24"/>
        </w:rPr>
        <w:t xml:space="preserve"> Caso o licitante seja considerado isento dos tributos estaduais/municipais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14:paraId="10374183" w14:textId="77777777" w:rsidR="00B40619" w:rsidRDefault="00B40619" w:rsidP="002C65E3">
      <w:pPr>
        <w:jc w:val="center"/>
        <w:rPr>
          <w:rFonts w:ascii="Cambria" w:hAnsi="Cambria"/>
          <w:b/>
          <w:bCs/>
          <w:sz w:val="28"/>
          <w:szCs w:val="28"/>
        </w:rPr>
      </w:pPr>
    </w:p>
    <w:p w14:paraId="3161AD96" w14:textId="77777777" w:rsidR="00B40619" w:rsidRDefault="00B40619" w:rsidP="002C65E3">
      <w:pPr>
        <w:jc w:val="center"/>
        <w:rPr>
          <w:rFonts w:ascii="Cambria" w:hAnsi="Cambria"/>
          <w:b/>
          <w:bCs/>
          <w:sz w:val="28"/>
          <w:szCs w:val="28"/>
        </w:rPr>
      </w:pPr>
    </w:p>
    <w:p w14:paraId="7B8995CD" w14:textId="77777777" w:rsidR="00B40619" w:rsidRDefault="00B40619" w:rsidP="002C65E3">
      <w:pPr>
        <w:jc w:val="center"/>
        <w:rPr>
          <w:rFonts w:ascii="Cambria" w:hAnsi="Cambria"/>
          <w:b/>
          <w:bCs/>
          <w:sz w:val="28"/>
          <w:szCs w:val="28"/>
        </w:rPr>
      </w:pPr>
    </w:p>
    <w:p w14:paraId="5F2EAED8" w14:textId="77777777" w:rsidR="00B40619" w:rsidRDefault="00B40619" w:rsidP="002C65E3">
      <w:pPr>
        <w:jc w:val="center"/>
        <w:rPr>
          <w:rFonts w:ascii="Cambria" w:hAnsi="Cambria"/>
          <w:b/>
          <w:bCs/>
          <w:sz w:val="28"/>
          <w:szCs w:val="28"/>
        </w:rPr>
      </w:pPr>
    </w:p>
    <w:p w14:paraId="3278AD03" w14:textId="77777777" w:rsidR="00B40619" w:rsidRDefault="00B40619" w:rsidP="002C65E3">
      <w:pPr>
        <w:jc w:val="center"/>
        <w:rPr>
          <w:rFonts w:ascii="Cambria" w:hAnsi="Cambria"/>
          <w:b/>
          <w:bCs/>
          <w:sz w:val="28"/>
          <w:szCs w:val="28"/>
        </w:rPr>
      </w:pPr>
    </w:p>
    <w:p w14:paraId="7657B5E9" w14:textId="77777777" w:rsidR="00B40619" w:rsidRDefault="00B40619" w:rsidP="002C65E3">
      <w:pPr>
        <w:jc w:val="center"/>
        <w:rPr>
          <w:rFonts w:ascii="Cambria" w:hAnsi="Cambria"/>
          <w:b/>
          <w:bCs/>
          <w:sz w:val="28"/>
          <w:szCs w:val="28"/>
        </w:rPr>
      </w:pPr>
    </w:p>
    <w:p w14:paraId="401C16AF" w14:textId="77777777" w:rsidR="00B40619" w:rsidRDefault="00B40619" w:rsidP="002C65E3">
      <w:pPr>
        <w:jc w:val="center"/>
        <w:rPr>
          <w:rFonts w:ascii="Cambria" w:hAnsi="Cambria"/>
          <w:b/>
          <w:bCs/>
          <w:sz w:val="28"/>
          <w:szCs w:val="28"/>
        </w:rPr>
      </w:pPr>
    </w:p>
    <w:p w14:paraId="5BDA5856" w14:textId="77777777" w:rsidR="00B40619" w:rsidRDefault="00B40619" w:rsidP="002C65E3">
      <w:pPr>
        <w:jc w:val="center"/>
        <w:rPr>
          <w:rFonts w:ascii="Cambria" w:hAnsi="Cambria"/>
          <w:b/>
          <w:bCs/>
          <w:sz w:val="28"/>
          <w:szCs w:val="28"/>
        </w:rPr>
      </w:pPr>
    </w:p>
    <w:p w14:paraId="67C70D37" w14:textId="77777777" w:rsidR="00B40619" w:rsidRDefault="00B40619" w:rsidP="002C65E3">
      <w:pPr>
        <w:jc w:val="center"/>
        <w:rPr>
          <w:rFonts w:ascii="Cambria" w:hAnsi="Cambria"/>
          <w:b/>
          <w:bCs/>
          <w:sz w:val="28"/>
          <w:szCs w:val="28"/>
        </w:rPr>
      </w:pPr>
    </w:p>
    <w:p w14:paraId="0469CC37" w14:textId="77777777" w:rsidR="00B40619" w:rsidRDefault="00B40619" w:rsidP="002C65E3">
      <w:pPr>
        <w:jc w:val="center"/>
        <w:rPr>
          <w:rFonts w:ascii="Cambria" w:hAnsi="Cambria"/>
          <w:b/>
          <w:bCs/>
          <w:sz w:val="28"/>
          <w:szCs w:val="28"/>
        </w:rPr>
      </w:pPr>
    </w:p>
    <w:p w14:paraId="45B5A9BC" w14:textId="77777777" w:rsidR="00B40619" w:rsidRDefault="00B40619" w:rsidP="002C65E3">
      <w:pPr>
        <w:jc w:val="center"/>
        <w:rPr>
          <w:rFonts w:ascii="Cambria" w:hAnsi="Cambria"/>
          <w:b/>
          <w:bCs/>
          <w:sz w:val="28"/>
          <w:szCs w:val="28"/>
        </w:rPr>
      </w:pPr>
    </w:p>
    <w:p w14:paraId="61EB710F" w14:textId="77777777" w:rsidR="00B40619" w:rsidRDefault="00B40619" w:rsidP="002C65E3">
      <w:pPr>
        <w:jc w:val="center"/>
        <w:rPr>
          <w:rFonts w:ascii="Cambria" w:hAnsi="Cambria"/>
          <w:b/>
          <w:bCs/>
          <w:sz w:val="28"/>
          <w:szCs w:val="28"/>
        </w:rPr>
      </w:pPr>
    </w:p>
    <w:p w14:paraId="61C2A462" w14:textId="77777777" w:rsidR="00B40619" w:rsidRDefault="00B40619" w:rsidP="002C65E3">
      <w:pPr>
        <w:jc w:val="center"/>
        <w:rPr>
          <w:rFonts w:ascii="Cambria" w:hAnsi="Cambria"/>
          <w:b/>
          <w:bCs/>
          <w:sz w:val="28"/>
          <w:szCs w:val="28"/>
        </w:rPr>
      </w:pPr>
    </w:p>
    <w:p w14:paraId="6002DBA1" w14:textId="77777777" w:rsidR="00B40619" w:rsidRDefault="00B40619" w:rsidP="002C65E3">
      <w:pPr>
        <w:jc w:val="center"/>
        <w:rPr>
          <w:rFonts w:ascii="Cambria" w:hAnsi="Cambria"/>
          <w:b/>
          <w:bCs/>
          <w:sz w:val="28"/>
          <w:szCs w:val="28"/>
        </w:rPr>
      </w:pPr>
    </w:p>
    <w:p w14:paraId="07C633EB" w14:textId="77777777" w:rsidR="00B40619" w:rsidRDefault="00B40619" w:rsidP="002C65E3">
      <w:pPr>
        <w:jc w:val="center"/>
        <w:rPr>
          <w:rFonts w:ascii="Cambria" w:hAnsi="Cambria"/>
          <w:b/>
          <w:bCs/>
          <w:sz w:val="28"/>
          <w:szCs w:val="28"/>
        </w:rPr>
      </w:pPr>
    </w:p>
    <w:p w14:paraId="675054FF" w14:textId="77777777" w:rsidR="00B40619" w:rsidRDefault="00B40619" w:rsidP="002C65E3">
      <w:pPr>
        <w:jc w:val="center"/>
        <w:rPr>
          <w:rFonts w:ascii="Cambria" w:hAnsi="Cambria"/>
          <w:b/>
          <w:bCs/>
          <w:sz w:val="28"/>
          <w:szCs w:val="28"/>
        </w:rPr>
      </w:pPr>
    </w:p>
    <w:p w14:paraId="74BEBF7A" w14:textId="77777777" w:rsidR="00B40619" w:rsidRDefault="00B40619" w:rsidP="002C65E3">
      <w:pPr>
        <w:jc w:val="center"/>
        <w:rPr>
          <w:rFonts w:ascii="Cambria" w:hAnsi="Cambria"/>
          <w:b/>
          <w:bCs/>
          <w:sz w:val="28"/>
          <w:szCs w:val="28"/>
        </w:rPr>
      </w:pPr>
    </w:p>
    <w:p w14:paraId="2B6404F1" w14:textId="77777777" w:rsidR="00B40619" w:rsidRDefault="00B40619" w:rsidP="002C65E3">
      <w:pPr>
        <w:jc w:val="center"/>
        <w:rPr>
          <w:rFonts w:ascii="Cambria" w:hAnsi="Cambria"/>
          <w:b/>
          <w:bCs/>
          <w:sz w:val="28"/>
          <w:szCs w:val="28"/>
        </w:rPr>
      </w:pPr>
    </w:p>
    <w:p w14:paraId="03066CD8" w14:textId="77777777" w:rsidR="00B40619" w:rsidRDefault="00B40619" w:rsidP="002C65E3">
      <w:pPr>
        <w:jc w:val="center"/>
        <w:rPr>
          <w:rFonts w:ascii="Cambria" w:hAnsi="Cambria"/>
          <w:b/>
          <w:bCs/>
          <w:sz w:val="28"/>
          <w:szCs w:val="28"/>
        </w:rPr>
      </w:pPr>
    </w:p>
    <w:p w14:paraId="08EC4AEE" w14:textId="77777777" w:rsidR="00B40619" w:rsidRDefault="00B40619" w:rsidP="002C65E3">
      <w:pPr>
        <w:jc w:val="center"/>
        <w:rPr>
          <w:rFonts w:ascii="Cambria" w:hAnsi="Cambria"/>
          <w:b/>
          <w:bCs/>
          <w:sz w:val="28"/>
          <w:szCs w:val="28"/>
        </w:rPr>
      </w:pPr>
    </w:p>
    <w:p w14:paraId="354373EA" w14:textId="77777777" w:rsidR="00B40619" w:rsidRDefault="00B40619" w:rsidP="002C65E3">
      <w:pPr>
        <w:jc w:val="center"/>
        <w:rPr>
          <w:rFonts w:ascii="Cambria" w:hAnsi="Cambria"/>
          <w:b/>
          <w:bCs/>
          <w:sz w:val="28"/>
          <w:szCs w:val="28"/>
        </w:rPr>
      </w:pPr>
    </w:p>
    <w:p w14:paraId="4CA4A0A2" w14:textId="77777777" w:rsidR="00B40619" w:rsidRDefault="00B40619" w:rsidP="002C65E3">
      <w:pPr>
        <w:jc w:val="center"/>
        <w:rPr>
          <w:rFonts w:ascii="Cambria" w:hAnsi="Cambria"/>
          <w:b/>
          <w:bCs/>
          <w:sz w:val="28"/>
          <w:szCs w:val="28"/>
        </w:rPr>
      </w:pPr>
    </w:p>
    <w:p w14:paraId="224766E8" w14:textId="77777777" w:rsidR="00B40619" w:rsidRDefault="00B40619" w:rsidP="002C65E3">
      <w:pPr>
        <w:jc w:val="center"/>
        <w:rPr>
          <w:rFonts w:ascii="Cambria" w:hAnsi="Cambria"/>
          <w:b/>
          <w:bCs/>
          <w:sz w:val="28"/>
          <w:szCs w:val="28"/>
        </w:rPr>
      </w:pPr>
    </w:p>
    <w:p w14:paraId="5C2865AD" w14:textId="77777777" w:rsidR="00B40619" w:rsidRDefault="00B40619" w:rsidP="002C65E3">
      <w:pPr>
        <w:jc w:val="center"/>
        <w:rPr>
          <w:rFonts w:ascii="Cambria" w:hAnsi="Cambria"/>
          <w:b/>
          <w:bCs/>
          <w:sz w:val="28"/>
          <w:szCs w:val="28"/>
        </w:rPr>
      </w:pPr>
    </w:p>
    <w:p w14:paraId="7673F5C9" w14:textId="77777777" w:rsidR="00B40619" w:rsidRDefault="00B40619" w:rsidP="002C65E3">
      <w:pPr>
        <w:jc w:val="center"/>
        <w:rPr>
          <w:rFonts w:ascii="Cambria" w:hAnsi="Cambria"/>
          <w:b/>
          <w:bCs/>
          <w:sz w:val="28"/>
          <w:szCs w:val="28"/>
        </w:rPr>
      </w:pPr>
    </w:p>
    <w:p w14:paraId="45ADB3ED" w14:textId="77777777" w:rsidR="00B40619" w:rsidRDefault="00B40619" w:rsidP="002C65E3">
      <w:pPr>
        <w:jc w:val="center"/>
        <w:rPr>
          <w:rFonts w:ascii="Cambria" w:hAnsi="Cambria"/>
          <w:b/>
          <w:bCs/>
          <w:sz w:val="28"/>
          <w:szCs w:val="28"/>
        </w:rPr>
      </w:pPr>
    </w:p>
    <w:p w14:paraId="29CACD2C" w14:textId="1E6BACF1" w:rsidR="00B40619" w:rsidRDefault="00B40619" w:rsidP="002C65E3">
      <w:pPr>
        <w:jc w:val="center"/>
        <w:rPr>
          <w:rFonts w:ascii="Cambria" w:hAnsi="Cambria"/>
          <w:b/>
          <w:bCs/>
          <w:sz w:val="28"/>
          <w:szCs w:val="28"/>
        </w:rPr>
      </w:pPr>
    </w:p>
    <w:p w14:paraId="23D665D4" w14:textId="423ADC3B" w:rsidR="00E9779B" w:rsidRDefault="00E9779B" w:rsidP="002C65E3">
      <w:pPr>
        <w:jc w:val="center"/>
        <w:rPr>
          <w:rFonts w:ascii="Cambria" w:hAnsi="Cambria"/>
          <w:b/>
          <w:bCs/>
          <w:sz w:val="28"/>
          <w:szCs w:val="28"/>
        </w:rPr>
      </w:pPr>
    </w:p>
    <w:p w14:paraId="671F89CA" w14:textId="77777777" w:rsidR="00E9779B" w:rsidRDefault="00E9779B" w:rsidP="002C65E3">
      <w:pPr>
        <w:jc w:val="center"/>
        <w:rPr>
          <w:rFonts w:ascii="Cambria" w:hAnsi="Cambria"/>
          <w:b/>
          <w:bCs/>
          <w:sz w:val="28"/>
          <w:szCs w:val="28"/>
        </w:rPr>
      </w:pPr>
    </w:p>
    <w:p w14:paraId="7557E06F" w14:textId="77777777" w:rsidR="00B40619" w:rsidRDefault="00B40619" w:rsidP="002C65E3">
      <w:pPr>
        <w:jc w:val="center"/>
        <w:rPr>
          <w:rFonts w:ascii="Cambria" w:hAnsi="Cambria"/>
          <w:b/>
          <w:bCs/>
          <w:sz w:val="28"/>
          <w:szCs w:val="28"/>
        </w:rPr>
      </w:pPr>
    </w:p>
    <w:p w14:paraId="40D0F88D" w14:textId="77777777" w:rsidR="00B40619" w:rsidRDefault="00B40619" w:rsidP="002C65E3">
      <w:pPr>
        <w:jc w:val="center"/>
        <w:rPr>
          <w:rFonts w:ascii="Cambria" w:hAnsi="Cambria"/>
          <w:b/>
          <w:bCs/>
          <w:sz w:val="28"/>
          <w:szCs w:val="28"/>
        </w:rPr>
      </w:pPr>
    </w:p>
    <w:p w14:paraId="7778AD61" w14:textId="77777777" w:rsidR="00B40619" w:rsidRDefault="00B40619" w:rsidP="002C65E3">
      <w:pPr>
        <w:jc w:val="center"/>
        <w:rPr>
          <w:rFonts w:ascii="Cambria" w:hAnsi="Cambria"/>
          <w:b/>
          <w:bCs/>
          <w:sz w:val="28"/>
          <w:szCs w:val="28"/>
        </w:rPr>
      </w:pPr>
    </w:p>
    <w:p w14:paraId="5698799B" w14:textId="527802A0" w:rsidR="002C65E3" w:rsidRDefault="002C65E3" w:rsidP="002C65E3">
      <w:pPr>
        <w:jc w:val="center"/>
        <w:rPr>
          <w:rFonts w:ascii="Cambria" w:hAnsi="Cambria"/>
          <w:b/>
          <w:bCs/>
          <w:sz w:val="28"/>
          <w:szCs w:val="28"/>
        </w:rPr>
      </w:pPr>
      <w:r>
        <w:rPr>
          <w:rFonts w:ascii="Cambria" w:hAnsi="Cambria"/>
          <w:b/>
          <w:bCs/>
          <w:sz w:val="28"/>
          <w:szCs w:val="28"/>
        </w:rPr>
        <w:lastRenderedPageBreak/>
        <w:t>Anexo II</w:t>
      </w:r>
    </w:p>
    <w:p w14:paraId="327E112B" w14:textId="77777777" w:rsidR="002C65E3" w:rsidRDefault="002C65E3" w:rsidP="002C65E3">
      <w:pPr>
        <w:jc w:val="center"/>
        <w:rPr>
          <w:rFonts w:ascii="Cambria" w:hAnsi="Cambria"/>
          <w:b/>
          <w:bCs/>
          <w:sz w:val="22"/>
          <w:szCs w:val="22"/>
        </w:rPr>
      </w:pPr>
      <w:r w:rsidRPr="00B14AC4">
        <w:rPr>
          <w:rFonts w:ascii="Cambria" w:hAnsi="Cambria"/>
          <w:b/>
          <w:bCs/>
          <w:sz w:val="28"/>
          <w:szCs w:val="28"/>
        </w:rPr>
        <w:t xml:space="preserve">DOCUMENTO PERSONALIZADO DE </w:t>
      </w:r>
      <w:r>
        <w:rPr>
          <w:rFonts w:ascii="Cambria" w:hAnsi="Cambria"/>
          <w:b/>
          <w:bCs/>
          <w:sz w:val="28"/>
          <w:szCs w:val="28"/>
        </w:rPr>
        <w:t>APRESENTAÇÃO DE PROPOSTA</w:t>
      </w:r>
    </w:p>
    <w:p w14:paraId="29655AA4" w14:textId="77777777" w:rsidR="002C65E3" w:rsidRDefault="002C65E3" w:rsidP="002C65E3">
      <w:pPr>
        <w:jc w:val="center"/>
        <w:rPr>
          <w:rFonts w:ascii="Cambria" w:hAnsi="Cambria"/>
          <w:b/>
          <w:bCs/>
          <w:sz w:val="22"/>
          <w:szCs w:val="22"/>
        </w:rPr>
      </w:pPr>
    </w:p>
    <w:p w14:paraId="30530C03" w14:textId="523A678A" w:rsidR="002C65E3" w:rsidRPr="00E9779B" w:rsidRDefault="002C65E3" w:rsidP="002C65E3">
      <w:pPr>
        <w:tabs>
          <w:tab w:val="left" w:pos="2055"/>
          <w:tab w:val="center" w:pos="4818"/>
        </w:tabs>
        <w:rPr>
          <w:rFonts w:ascii="Cambria" w:hAnsi="Cambria"/>
          <w:b/>
          <w:bCs/>
          <w:sz w:val="24"/>
        </w:rPr>
      </w:pPr>
      <w:r>
        <w:rPr>
          <w:rFonts w:ascii="Cambria" w:hAnsi="Cambria"/>
          <w:b/>
          <w:bCs/>
        </w:rPr>
        <w:tab/>
      </w:r>
      <w:r>
        <w:rPr>
          <w:rFonts w:ascii="Cambria" w:hAnsi="Cambria"/>
          <w:b/>
          <w:bCs/>
        </w:rPr>
        <w:tab/>
      </w:r>
      <w:r w:rsidR="00901F41">
        <w:rPr>
          <w:rFonts w:ascii="Cambria" w:hAnsi="Cambria"/>
          <w:b/>
          <w:bCs/>
          <w:sz w:val="24"/>
        </w:rPr>
        <w:t>Dispensa nº 014</w:t>
      </w:r>
      <w:r w:rsidRPr="00E9779B">
        <w:rPr>
          <w:rFonts w:ascii="Cambria" w:hAnsi="Cambria"/>
          <w:b/>
          <w:bCs/>
          <w:sz w:val="24"/>
        </w:rPr>
        <w:t>/2025</w:t>
      </w:r>
    </w:p>
    <w:p w14:paraId="7D009F09" w14:textId="77777777" w:rsidR="002C65E3" w:rsidRPr="000D4133" w:rsidRDefault="002C65E3" w:rsidP="002C65E3">
      <w:pPr>
        <w:jc w:val="center"/>
        <w:rPr>
          <w:rFonts w:ascii="Cambria" w:hAnsi="Cambria"/>
          <w:b/>
          <w:bCs/>
        </w:rPr>
      </w:pPr>
    </w:p>
    <w:p w14:paraId="1BE21535" w14:textId="77777777" w:rsidR="002C65E3" w:rsidRPr="000D4133" w:rsidRDefault="002C65E3" w:rsidP="002C65E3">
      <w:pPr>
        <w:jc w:val="center"/>
        <w:rPr>
          <w:rFonts w:ascii="Cambria" w:hAnsi="Cambria"/>
          <w:b/>
          <w:bCs/>
          <w:sz w:val="22"/>
          <w:szCs w:val="22"/>
        </w:rPr>
      </w:pPr>
      <w:r w:rsidRPr="000D4133">
        <w:rPr>
          <w:rFonts w:ascii="Cambria" w:hAnsi="Cambria"/>
          <w:b/>
          <w:bCs/>
          <w:sz w:val="22"/>
          <w:szCs w:val="22"/>
        </w:rPr>
        <w:t>Amparo legal: Lei 14.133/2021</w:t>
      </w:r>
      <w:r>
        <w:rPr>
          <w:rFonts w:ascii="Cambria" w:hAnsi="Cambria"/>
          <w:b/>
          <w:bCs/>
          <w:sz w:val="22"/>
          <w:szCs w:val="22"/>
        </w:rPr>
        <w:t>.</w:t>
      </w:r>
    </w:p>
    <w:p w14:paraId="4B544C53" w14:textId="77777777" w:rsidR="002C65E3" w:rsidRDefault="002C65E3" w:rsidP="002C65E3">
      <w:pPr>
        <w:jc w:val="right"/>
        <w:rPr>
          <w:rFonts w:ascii="Cambria" w:hAnsi="Cambria"/>
          <w:b/>
          <w:bCs/>
          <w:color w:val="FF0000"/>
        </w:rPr>
      </w:pPr>
    </w:p>
    <w:p w14:paraId="7C00DD39" w14:textId="77777777" w:rsidR="002C65E3" w:rsidRPr="000D4133" w:rsidRDefault="002C65E3" w:rsidP="002C65E3">
      <w:pPr>
        <w:jc w:val="right"/>
        <w:rPr>
          <w:rFonts w:ascii="Cambria" w:hAnsi="Cambria"/>
          <w:b/>
          <w:bCs/>
          <w:color w:val="FF0000"/>
        </w:rPr>
      </w:pPr>
    </w:p>
    <w:p w14:paraId="04A9422D" w14:textId="7F8E825E" w:rsidR="002C65E3" w:rsidRPr="00423DF4" w:rsidRDefault="002C65E3" w:rsidP="002C65E3">
      <w:pPr>
        <w:jc w:val="both"/>
        <w:rPr>
          <w:rFonts w:cs="Arial"/>
          <w:i/>
          <w:iCs/>
          <w:sz w:val="24"/>
        </w:rPr>
      </w:pPr>
      <w:r w:rsidRPr="00423DF4">
        <w:rPr>
          <w:rFonts w:cs="Arial"/>
          <w:b/>
          <w:sz w:val="24"/>
        </w:rPr>
        <w:t>Objeto</w:t>
      </w:r>
      <w:r w:rsidRPr="00423DF4">
        <w:rPr>
          <w:rFonts w:cs="Arial"/>
          <w:sz w:val="24"/>
        </w:rPr>
        <w:t xml:space="preserve">: </w:t>
      </w:r>
      <w:r w:rsidR="00423DF4" w:rsidRPr="00423DF4">
        <w:rPr>
          <w:rFonts w:cs="Arial"/>
          <w:b/>
          <w:sz w:val="24"/>
        </w:rPr>
        <w:t>Aquisição de material para áudio vídeo e foto para atender a necessidade da Câmara Municipal de Juara-MT</w:t>
      </w:r>
    </w:p>
    <w:p w14:paraId="6C5C61B5" w14:textId="77777777" w:rsidR="002C65E3" w:rsidRPr="000D4133" w:rsidRDefault="002C65E3" w:rsidP="002C65E3">
      <w:pPr>
        <w:jc w:val="both"/>
        <w:rPr>
          <w:rFonts w:ascii="Cambria" w:hAnsi="Cambria"/>
          <w:i/>
          <w:iCs/>
        </w:rPr>
      </w:pPr>
    </w:p>
    <w:p w14:paraId="2F1D40C9" w14:textId="77777777" w:rsidR="002C65E3" w:rsidRPr="000D4133" w:rsidRDefault="002C65E3" w:rsidP="002C65E3">
      <w:pPr>
        <w:jc w:val="both"/>
        <w:rPr>
          <w:rFonts w:ascii="Cambria" w:hAnsi="Cambria"/>
          <w:i/>
          <w:iCs/>
        </w:rPr>
      </w:pPr>
      <w:r w:rsidRPr="000D4133">
        <w:rPr>
          <w:rFonts w:ascii="Cambria" w:hAnsi="Cambria"/>
          <w:i/>
          <w:iCs/>
        </w:rPr>
        <w:t xml:space="preserve">(Este documento padronizado deverá ser preenchido e encaminhado à Câmara Municipal, aos cuidados do </w:t>
      </w:r>
      <w:r>
        <w:rPr>
          <w:rFonts w:ascii="Cambria" w:hAnsi="Cambria"/>
          <w:i/>
          <w:iCs/>
        </w:rPr>
        <w:t>setor de licitações</w:t>
      </w:r>
      <w:r w:rsidRPr="000D4133">
        <w:rPr>
          <w:rFonts w:ascii="Cambria" w:hAnsi="Cambria"/>
          <w:i/>
          <w:iCs/>
        </w:rPr>
        <w:t>).</w:t>
      </w:r>
    </w:p>
    <w:p w14:paraId="104B2561" w14:textId="77777777" w:rsidR="002C65E3" w:rsidRPr="000D4133" w:rsidRDefault="002C65E3" w:rsidP="002C65E3">
      <w:pPr>
        <w:jc w:val="both"/>
        <w:rPr>
          <w:rFonts w:ascii="Cambria" w:hAnsi="Cambria"/>
          <w:i/>
          <w:iCs/>
        </w:rPr>
      </w:pPr>
    </w:p>
    <w:p w14:paraId="2DE5C338" w14:textId="6551F6A7" w:rsidR="002C65E3" w:rsidRPr="000D4133" w:rsidRDefault="002C65E3" w:rsidP="002C65E3">
      <w:pPr>
        <w:jc w:val="both"/>
        <w:rPr>
          <w:rFonts w:ascii="Cambria" w:hAnsi="Cambria"/>
          <w:b/>
          <w:bCs/>
        </w:rPr>
      </w:pPr>
      <w:r w:rsidRPr="000D4133">
        <w:rPr>
          <w:rFonts w:ascii="Cambria" w:hAnsi="Cambria"/>
          <w:b/>
          <w:bCs/>
        </w:rPr>
        <w:t xml:space="preserve">Prazo de recebimento das propostas: </w:t>
      </w:r>
      <w:r w:rsidR="00F76C80">
        <w:rPr>
          <w:rFonts w:ascii="Cambria" w:hAnsi="Cambria"/>
          <w:b/>
          <w:bCs/>
        </w:rPr>
        <w:t>até o dia 08</w:t>
      </w:r>
      <w:r w:rsidR="00423DF4">
        <w:rPr>
          <w:rFonts w:ascii="Cambria" w:hAnsi="Cambria"/>
          <w:b/>
          <w:bCs/>
        </w:rPr>
        <w:t>/09</w:t>
      </w:r>
      <w:r>
        <w:rPr>
          <w:rFonts w:ascii="Cambria" w:hAnsi="Cambria"/>
          <w:b/>
          <w:bCs/>
        </w:rPr>
        <w:t>/2025, às 19h00.</w:t>
      </w:r>
    </w:p>
    <w:p w14:paraId="627F1209" w14:textId="77777777" w:rsidR="002C65E3" w:rsidRPr="00C24EC9" w:rsidRDefault="002C65E3" w:rsidP="002C65E3">
      <w:pPr>
        <w:jc w:val="both"/>
        <w:rPr>
          <w:rFonts w:ascii="Cambria" w:hAnsi="Cambria" w:cs="Calibri"/>
          <w:sz w:val="10"/>
          <w:szCs w:val="10"/>
        </w:rPr>
      </w:pPr>
    </w:p>
    <w:tbl>
      <w:tblPr>
        <w:tblW w:w="10721" w:type="dxa"/>
        <w:jc w:val="center"/>
        <w:tblLook w:val="0000" w:firstRow="0" w:lastRow="0" w:firstColumn="0" w:lastColumn="0" w:noHBand="0" w:noVBand="0"/>
      </w:tblPr>
      <w:tblGrid>
        <w:gridCol w:w="2740"/>
        <w:gridCol w:w="7981"/>
      </w:tblGrid>
      <w:tr w:rsidR="002C65E3" w:rsidRPr="000D4133" w14:paraId="2A6D3501" w14:textId="77777777" w:rsidTr="000B604F">
        <w:trPr>
          <w:trHeight w:val="340"/>
          <w:jc w:val="center"/>
        </w:trPr>
        <w:tc>
          <w:tcPr>
            <w:tcW w:w="2696" w:type="dxa"/>
            <w:tcBorders>
              <w:top w:val="single" w:sz="4" w:space="0" w:color="000000"/>
              <w:left w:val="single" w:sz="4" w:space="0" w:color="000000"/>
              <w:bottom w:val="single" w:sz="4" w:space="0" w:color="000000"/>
              <w:right w:val="single" w:sz="4" w:space="0" w:color="auto"/>
            </w:tcBorders>
            <w:shd w:val="clear" w:color="auto" w:fill="auto"/>
            <w:vAlign w:val="center"/>
          </w:tcPr>
          <w:p w14:paraId="3FE3C32E" w14:textId="77777777" w:rsidR="002C65E3" w:rsidRPr="00E9779B" w:rsidRDefault="002C65E3" w:rsidP="000B604F">
            <w:pPr>
              <w:jc w:val="both"/>
              <w:rPr>
                <w:rFonts w:ascii="Cambria" w:hAnsi="Cambria"/>
                <w:b/>
                <w:bCs/>
                <w:sz w:val="24"/>
              </w:rPr>
            </w:pPr>
            <w:r w:rsidRPr="00E9779B">
              <w:rPr>
                <w:rFonts w:ascii="Cambria" w:hAnsi="Cambria" w:cs="Calibri"/>
                <w:b/>
                <w:bCs/>
                <w:sz w:val="24"/>
              </w:rPr>
              <w:t xml:space="preserve">RAZÃO SOCIAL: </w:t>
            </w:r>
          </w:p>
        </w:tc>
        <w:tc>
          <w:tcPr>
            <w:tcW w:w="8025" w:type="dxa"/>
            <w:tcBorders>
              <w:top w:val="single" w:sz="4" w:space="0" w:color="000000"/>
              <w:left w:val="single" w:sz="4" w:space="0" w:color="000000"/>
              <w:bottom w:val="single" w:sz="4" w:space="0" w:color="000000"/>
              <w:right w:val="single" w:sz="4" w:space="0" w:color="auto"/>
            </w:tcBorders>
            <w:shd w:val="clear" w:color="auto" w:fill="auto"/>
            <w:vAlign w:val="center"/>
          </w:tcPr>
          <w:p w14:paraId="1FC3825F" w14:textId="77777777" w:rsidR="002C65E3" w:rsidRPr="00E9779B" w:rsidRDefault="002C65E3" w:rsidP="000B604F">
            <w:pPr>
              <w:jc w:val="center"/>
              <w:rPr>
                <w:sz w:val="24"/>
              </w:rPr>
            </w:pPr>
          </w:p>
        </w:tc>
      </w:tr>
      <w:tr w:rsidR="002C65E3" w:rsidRPr="000D4133" w14:paraId="4F75C359" w14:textId="77777777" w:rsidTr="000B604F">
        <w:trPr>
          <w:trHeight w:val="340"/>
          <w:jc w:val="center"/>
        </w:trPr>
        <w:tc>
          <w:tcPr>
            <w:tcW w:w="2696" w:type="dxa"/>
            <w:tcBorders>
              <w:top w:val="single" w:sz="4" w:space="0" w:color="000000"/>
              <w:left w:val="single" w:sz="4" w:space="0" w:color="000000"/>
              <w:bottom w:val="single" w:sz="4" w:space="0" w:color="000000"/>
              <w:right w:val="single" w:sz="4" w:space="0" w:color="auto"/>
            </w:tcBorders>
            <w:shd w:val="clear" w:color="auto" w:fill="auto"/>
            <w:vAlign w:val="center"/>
          </w:tcPr>
          <w:p w14:paraId="3A972D92" w14:textId="77777777" w:rsidR="002C65E3" w:rsidRPr="00E9779B" w:rsidRDefault="002C65E3" w:rsidP="000B604F">
            <w:pPr>
              <w:jc w:val="both"/>
              <w:rPr>
                <w:rFonts w:ascii="Cambria" w:hAnsi="Cambria"/>
                <w:b/>
                <w:bCs/>
                <w:sz w:val="24"/>
              </w:rPr>
            </w:pPr>
            <w:r w:rsidRPr="00E9779B">
              <w:rPr>
                <w:rFonts w:ascii="Cambria" w:hAnsi="Cambria" w:cs="Calibri"/>
                <w:b/>
                <w:bCs/>
                <w:sz w:val="24"/>
              </w:rPr>
              <w:t>CNPJ Nº:</w:t>
            </w:r>
          </w:p>
        </w:tc>
        <w:tc>
          <w:tcPr>
            <w:tcW w:w="8025" w:type="dxa"/>
            <w:tcBorders>
              <w:top w:val="single" w:sz="4" w:space="0" w:color="000000"/>
              <w:left w:val="single" w:sz="4" w:space="0" w:color="000000"/>
              <w:bottom w:val="single" w:sz="4" w:space="0" w:color="000000"/>
              <w:right w:val="single" w:sz="4" w:space="0" w:color="auto"/>
            </w:tcBorders>
            <w:shd w:val="clear" w:color="auto" w:fill="auto"/>
            <w:vAlign w:val="center"/>
          </w:tcPr>
          <w:p w14:paraId="54BC1B72" w14:textId="77777777" w:rsidR="002C65E3" w:rsidRPr="00E9779B" w:rsidRDefault="002C65E3" w:rsidP="000B604F">
            <w:pPr>
              <w:jc w:val="center"/>
              <w:rPr>
                <w:sz w:val="24"/>
              </w:rPr>
            </w:pPr>
          </w:p>
        </w:tc>
      </w:tr>
      <w:tr w:rsidR="002C65E3" w:rsidRPr="000D4133" w14:paraId="1BF508BC" w14:textId="77777777" w:rsidTr="000B604F">
        <w:trPr>
          <w:trHeight w:val="340"/>
          <w:jc w:val="center"/>
        </w:trPr>
        <w:tc>
          <w:tcPr>
            <w:tcW w:w="2696" w:type="dxa"/>
            <w:tcBorders>
              <w:top w:val="single" w:sz="4" w:space="0" w:color="000000"/>
              <w:left w:val="single" w:sz="4" w:space="0" w:color="000000"/>
              <w:bottom w:val="single" w:sz="4" w:space="0" w:color="000000"/>
              <w:right w:val="single" w:sz="4" w:space="0" w:color="auto"/>
            </w:tcBorders>
            <w:shd w:val="clear" w:color="auto" w:fill="auto"/>
            <w:vAlign w:val="center"/>
          </w:tcPr>
          <w:p w14:paraId="73D40C7D" w14:textId="77777777" w:rsidR="002C65E3" w:rsidRPr="00E9779B" w:rsidRDefault="002C65E3" w:rsidP="000B604F">
            <w:pPr>
              <w:jc w:val="both"/>
              <w:rPr>
                <w:rFonts w:ascii="Cambria" w:hAnsi="Cambria"/>
                <w:b/>
                <w:bCs/>
                <w:sz w:val="24"/>
              </w:rPr>
            </w:pPr>
            <w:r w:rsidRPr="00E9779B">
              <w:rPr>
                <w:rFonts w:ascii="Cambria" w:hAnsi="Cambria" w:cs="Calibri"/>
                <w:b/>
                <w:bCs/>
                <w:sz w:val="24"/>
              </w:rPr>
              <w:t>ENDEREÇO:</w:t>
            </w:r>
          </w:p>
        </w:tc>
        <w:tc>
          <w:tcPr>
            <w:tcW w:w="8025" w:type="dxa"/>
            <w:tcBorders>
              <w:top w:val="single" w:sz="4" w:space="0" w:color="000000"/>
              <w:left w:val="single" w:sz="4" w:space="0" w:color="000000"/>
              <w:bottom w:val="single" w:sz="4" w:space="0" w:color="000000"/>
              <w:right w:val="single" w:sz="4" w:space="0" w:color="auto"/>
            </w:tcBorders>
            <w:shd w:val="clear" w:color="auto" w:fill="auto"/>
            <w:vAlign w:val="center"/>
          </w:tcPr>
          <w:p w14:paraId="28F00B7A" w14:textId="77777777" w:rsidR="002C65E3" w:rsidRPr="00E9779B" w:rsidRDefault="002C65E3" w:rsidP="000B604F">
            <w:pPr>
              <w:rPr>
                <w:sz w:val="24"/>
              </w:rPr>
            </w:pPr>
          </w:p>
        </w:tc>
      </w:tr>
      <w:tr w:rsidR="002C65E3" w:rsidRPr="000D4133" w14:paraId="717BC74C" w14:textId="77777777" w:rsidTr="000B604F">
        <w:trPr>
          <w:trHeight w:val="340"/>
          <w:jc w:val="center"/>
        </w:trPr>
        <w:tc>
          <w:tcPr>
            <w:tcW w:w="2696" w:type="dxa"/>
            <w:tcBorders>
              <w:top w:val="single" w:sz="4" w:space="0" w:color="000000"/>
              <w:left w:val="single" w:sz="4" w:space="0" w:color="000000"/>
              <w:bottom w:val="single" w:sz="4" w:space="0" w:color="000000"/>
              <w:right w:val="single" w:sz="4" w:space="0" w:color="auto"/>
            </w:tcBorders>
            <w:shd w:val="clear" w:color="auto" w:fill="auto"/>
            <w:vAlign w:val="center"/>
          </w:tcPr>
          <w:p w14:paraId="225CDDBB" w14:textId="77777777" w:rsidR="002C65E3" w:rsidRPr="00E9779B" w:rsidRDefault="002C65E3" w:rsidP="000B604F">
            <w:pPr>
              <w:rPr>
                <w:rFonts w:ascii="Cambria" w:hAnsi="Cambria" w:cs="Calibri"/>
                <w:b/>
                <w:bCs/>
                <w:sz w:val="24"/>
              </w:rPr>
            </w:pPr>
            <w:r w:rsidRPr="00E9779B">
              <w:rPr>
                <w:rFonts w:ascii="Cambria" w:hAnsi="Cambria" w:cs="Calibri"/>
                <w:b/>
                <w:bCs/>
                <w:sz w:val="24"/>
              </w:rPr>
              <w:t>CEP:</w:t>
            </w:r>
          </w:p>
        </w:tc>
        <w:tc>
          <w:tcPr>
            <w:tcW w:w="8025" w:type="dxa"/>
            <w:tcBorders>
              <w:top w:val="single" w:sz="4" w:space="0" w:color="000000"/>
              <w:left w:val="single" w:sz="4" w:space="0" w:color="000000"/>
              <w:bottom w:val="single" w:sz="4" w:space="0" w:color="000000"/>
              <w:right w:val="single" w:sz="4" w:space="0" w:color="auto"/>
            </w:tcBorders>
            <w:shd w:val="clear" w:color="auto" w:fill="auto"/>
            <w:vAlign w:val="center"/>
          </w:tcPr>
          <w:p w14:paraId="5FB302B5" w14:textId="77777777" w:rsidR="002C65E3" w:rsidRPr="00E9779B" w:rsidRDefault="002C65E3" w:rsidP="000B604F">
            <w:pPr>
              <w:jc w:val="center"/>
              <w:rPr>
                <w:sz w:val="24"/>
              </w:rPr>
            </w:pPr>
          </w:p>
        </w:tc>
      </w:tr>
      <w:tr w:rsidR="002C65E3" w:rsidRPr="000D4133" w14:paraId="3B97C2C5" w14:textId="77777777" w:rsidTr="000B604F">
        <w:trPr>
          <w:trHeight w:val="340"/>
          <w:jc w:val="center"/>
        </w:trPr>
        <w:tc>
          <w:tcPr>
            <w:tcW w:w="2696" w:type="dxa"/>
            <w:tcBorders>
              <w:top w:val="single" w:sz="4" w:space="0" w:color="000000"/>
              <w:left w:val="single" w:sz="4" w:space="0" w:color="000000"/>
              <w:bottom w:val="single" w:sz="4" w:space="0" w:color="000000"/>
              <w:right w:val="single" w:sz="4" w:space="0" w:color="auto"/>
            </w:tcBorders>
            <w:shd w:val="clear" w:color="auto" w:fill="auto"/>
            <w:vAlign w:val="center"/>
          </w:tcPr>
          <w:p w14:paraId="34999DE1" w14:textId="77777777" w:rsidR="002C65E3" w:rsidRPr="00E9779B" w:rsidRDefault="002C65E3" w:rsidP="000B604F">
            <w:pPr>
              <w:rPr>
                <w:rFonts w:ascii="Cambria" w:hAnsi="Cambria"/>
                <w:b/>
                <w:bCs/>
                <w:sz w:val="24"/>
              </w:rPr>
            </w:pPr>
            <w:r w:rsidRPr="00E9779B">
              <w:rPr>
                <w:rFonts w:ascii="Cambria" w:hAnsi="Cambria" w:cs="Calibri"/>
                <w:b/>
                <w:bCs/>
                <w:sz w:val="24"/>
              </w:rPr>
              <w:t>RESPONSÁVEL PELO CONTATO:</w:t>
            </w:r>
          </w:p>
        </w:tc>
        <w:tc>
          <w:tcPr>
            <w:tcW w:w="8025" w:type="dxa"/>
            <w:tcBorders>
              <w:top w:val="single" w:sz="4" w:space="0" w:color="000000"/>
              <w:left w:val="single" w:sz="4" w:space="0" w:color="000000"/>
              <w:bottom w:val="single" w:sz="4" w:space="0" w:color="000000"/>
              <w:right w:val="single" w:sz="4" w:space="0" w:color="auto"/>
            </w:tcBorders>
            <w:shd w:val="clear" w:color="auto" w:fill="auto"/>
            <w:vAlign w:val="center"/>
          </w:tcPr>
          <w:p w14:paraId="044A908A" w14:textId="77777777" w:rsidR="002C65E3" w:rsidRPr="00E9779B" w:rsidRDefault="002C65E3" w:rsidP="000B604F">
            <w:pPr>
              <w:jc w:val="center"/>
              <w:rPr>
                <w:sz w:val="24"/>
              </w:rPr>
            </w:pPr>
          </w:p>
        </w:tc>
      </w:tr>
      <w:tr w:rsidR="002C65E3" w:rsidRPr="000D4133" w14:paraId="29BD5215" w14:textId="77777777" w:rsidTr="000B604F">
        <w:trPr>
          <w:trHeight w:val="340"/>
          <w:jc w:val="center"/>
        </w:trPr>
        <w:tc>
          <w:tcPr>
            <w:tcW w:w="2696" w:type="dxa"/>
            <w:tcBorders>
              <w:top w:val="single" w:sz="4" w:space="0" w:color="000000"/>
              <w:left w:val="single" w:sz="4" w:space="0" w:color="000000"/>
              <w:bottom w:val="single" w:sz="4" w:space="0" w:color="000000"/>
              <w:right w:val="single" w:sz="4" w:space="0" w:color="auto"/>
            </w:tcBorders>
            <w:shd w:val="clear" w:color="auto" w:fill="auto"/>
            <w:vAlign w:val="center"/>
          </w:tcPr>
          <w:p w14:paraId="4817C1BA" w14:textId="77777777" w:rsidR="002C65E3" w:rsidRPr="00E9779B" w:rsidRDefault="002C65E3" w:rsidP="000B604F">
            <w:pPr>
              <w:rPr>
                <w:b/>
                <w:bCs/>
                <w:sz w:val="24"/>
              </w:rPr>
            </w:pPr>
            <w:r w:rsidRPr="00E9779B">
              <w:rPr>
                <w:rFonts w:ascii="Cambria" w:hAnsi="Cambria" w:cs="Calibri"/>
                <w:b/>
                <w:bCs/>
                <w:sz w:val="24"/>
              </w:rPr>
              <w:t>TELEFONE</w:t>
            </w:r>
          </w:p>
        </w:tc>
        <w:tc>
          <w:tcPr>
            <w:tcW w:w="8025" w:type="dxa"/>
            <w:tcBorders>
              <w:top w:val="single" w:sz="4" w:space="0" w:color="000000"/>
              <w:left w:val="single" w:sz="4" w:space="0" w:color="000000"/>
              <w:bottom w:val="single" w:sz="4" w:space="0" w:color="000000"/>
              <w:right w:val="single" w:sz="4" w:space="0" w:color="auto"/>
            </w:tcBorders>
            <w:shd w:val="clear" w:color="auto" w:fill="auto"/>
            <w:vAlign w:val="center"/>
          </w:tcPr>
          <w:p w14:paraId="526FE552" w14:textId="77777777" w:rsidR="002C65E3" w:rsidRPr="00E9779B" w:rsidRDefault="002C65E3" w:rsidP="000B604F">
            <w:pPr>
              <w:jc w:val="center"/>
              <w:rPr>
                <w:sz w:val="24"/>
              </w:rPr>
            </w:pPr>
          </w:p>
        </w:tc>
      </w:tr>
      <w:tr w:rsidR="002C65E3" w:rsidRPr="000D4133" w14:paraId="6D8E03D9" w14:textId="77777777" w:rsidTr="000B604F">
        <w:trPr>
          <w:trHeight w:val="340"/>
          <w:jc w:val="center"/>
        </w:trPr>
        <w:tc>
          <w:tcPr>
            <w:tcW w:w="2696" w:type="dxa"/>
            <w:tcBorders>
              <w:top w:val="single" w:sz="4" w:space="0" w:color="000000"/>
              <w:left w:val="single" w:sz="4" w:space="0" w:color="000000"/>
              <w:bottom w:val="single" w:sz="4" w:space="0" w:color="000000"/>
              <w:right w:val="single" w:sz="4" w:space="0" w:color="auto"/>
            </w:tcBorders>
            <w:shd w:val="clear" w:color="auto" w:fill="auto"/>
            <w:vAlign w:val="center"/>
          </w:tcPr>
          <w:p w14:paraId="5F02BA8E" w14:textId="77777777" w:rsidR="002C65E3" w:rsidRPr="00E9779B" w:rsidRDefault="002C65E3" w:rsidP="000B604F">
            <w:pPr>
              <w:rPr>
                <w:rFonts w:ascii="Cambria" w:hAnsi="Cambria" w:cs="Calibri"/>
                <w:b/>
                <w:bCs/>
                <w:sz w:val="24"/>
              </w:rPr>
            </w:pPr>
            <w:r w:rsidRPr="00E9779B">
              <w:rPr>
                <w:rFonts w:ascii="Cambria" w:hAnsi="Cambria" w:cs="Calibri"/>
                <w:b/>
                <w:bCs/>
                <w:sz w:val="24"/>
              </w:rPr>
              <w:t>E-MAIL:</w:t>
            </w:r>
          </w:p>
        </w:tc>
        <w:tc>
          <w:tcPr>
            <w:tcW w:w="8025" w:type="dxa"/>
            <w:tcBorders>
              <w:top w:val="single" w:sz="4" w:space="0" w:color="000000"/>
              <w:left w:val="single" w:sz="4" w:space="0" w:color="000000"/>
              <w:bottom w:val="single" w:sz="4" w:space="0" w:color="000000"/>
              <w:right w:val="single" w:sz="4" w:space="0" w:color="auto"/>
            </w:tcBorders>
            <w:shd w:val="clear" w:color="auto" w:fill="auto"/>
            <w:vAlign w:val="center"/>
          </w:tcPr>
          <w:p w14:paraId="06BBCC01" w14:textId="77777777" w:rsidR="002C65E3" w:rsidRPr="00E9779B" w:rsidRDefault="002C65E3" w:rsidP="000B604F">
            <w:pPr>
              <w:rPr>
                <w:sz w:val="24"/>
              </w:rPr>
            </w:pPr>
          </w:p>
        </w:tc>
      </w:tr>
      <w:tr w:rsidR="002C65E3" w:rsidRPr="000D4133" w14:paraId="7EF976A9" w14:textId="77777777" w:rsidTr="000B604F">
        <w:trPr>
          <w:trHeight w:val="340"/>
          <w:jc w:val="center"/>
        </w:trPr>
        <w:tc>
          <w:tcPr>
            <w:tcW w:w="2696" w:type="dxa"/>
            <w:tcBorders>
              <w:top w:val="single" w:sz="4" w:space="0" w:color="000000"/>
              <w:left w:val="single" w:sz="4" w:space="0" w:color="000000"/>
              <w:bottom w:val="single" w:sz="4" w:space="0" w:color="000000"/>
              <w:right w:val="single" w:sz="4" w:space="0" w:color="auto"/>
            </w:tcBorders>
            <w:shd w:val="clear" w:color="auto" w:fill="auto"/>
          </w:tcPr>
          <w:p w14:paraId="7C369297" w14:textId="77777777" w:rsidR="002C65E3" w:rsidRPr="00E9779B" w:rsidRDefault="002C65E3" w:rsidP="000B604F">
            <w:pPr>
              <w:rPr>
                <w:rFonts w:ascii="Cambria" w:hAnsi="Cambria" w:cs="Calibri"/>
                <w:b/>
                <w:bCs/>
                <w:sz w:val="24"/>
              </w:rPr>
            </w:pPr>
            <w:r w:rsidRPr="00E9779B">
              <w:rPr>
                <w:rFonts w:ascii="Cambria" w:hAnsi="Cambria" w:cs="Calibri"/>
                <w:b/>
                <w:bCs/>
                <w:sz w:val="24"/>
              </w:rPr>
              <w:t>LOCAL DE ENTREGA/PRESTAÇÃO DO SERVIÇO</w:t>
            </w:r>
          </w:p>
        </w:tc>
        <w:tc>
          <w:tcPr>
            <w:tcW w:w="8025" w:type="dxa"/>
            <w:tcBorders>
              <w:top w:val="single" w:sz="4" w:space="0" w:color="000000"/>
              <w:left w:val="single" w:sz="4" w:space="0" w:color="000000"/>
              <w:bottom w:val="single" w:sz="4" w:space="0" w:color="000000"/>
              <w:right w:val="single" w:sz="4" w:space="0" w:color="auto"/>
            </w:tcBorders>
            <w:shd w:val="clear" w:color="auto" w:fill="auto"/>
            <w:vAlign w:val="center"/>
          </w:tcPr>
          <w:p w14:paraId="54A2A74F" w14:textId="77777777" w:rsidR="002C65E3" w:rsidRPr="00E9779B" w:rsidRDefault="002C65E3" w:rsidP="000B604F">
            <w:pPr>
              <w:rPr>
                <w:sz w:val="24"/>
              </w:rPr>
            </w:pPr>
            <w:r w:rsidRPr="00E9779B">
              <w:rPr>
                <w:rFonts w:ascii="Cambria" w:hAnsi="Cambria"/>
                <w:sz w:val="24"/>
              </w:rPr>
              <w:t>Rua Nelson Taborda Lacerda, nº 59-S, Centro, Câmara Municipal de Juara – MT, CEP nº 78.575-000.</w:t>
            </w:r>
          </w:p>
        </w:tc>
      </w:tr>
      <w:tr w:rsidR="002C65E3" w:rsidRPr="000D4133" w14:paraId="35373EB3" w14:textId="77777777" w:rsidTr="000B604F">
        <w:trPr>
          <w:trHeight w:val="340"/>
          <w:jc w:val="center"/>
        </w:trPr>
        <w:tc>
          <w:tcPr>
            <w:tcW w:w="2696" w:type="dxa"/>
            <w:tcBorders>
              <w:top w:val="single" w:sz="4" w:space="0" w:color="000000"/>
              <w:left w:val="single" w:sz="4" w:space="0" w:color="000000"/>
              <w:bottom w:val="single" w:sz="4" w:space="0" w:color="000000"/>
              <w:right w:val="single" w:sz="4" w:space="0" w:color="auto"/>
            </w:tcBorders>
            <w:shd w:val="clear" w:color="auto" w:fill="auto"/>
          </w:tcPr>
          <w:p w14:paraId="434A1FFD" w14:textId="77777777" w:rsidR="002C65E3" w:rsidRPr="00E9779B" w:rsidRDefault="002C65E3" w:rsidP="000B604F">
            <w:pPr>
              <w:rPr>
                <w:rFonts w:ascii="Cambria" w:hAnsi="Cambria" w:cs="Calibri"/>
                <w:b/>
                <w:bCs/>
                <w:sz w:val="24"/>
              </w:rPr>
            </w:pPr>
            <w:r w:rsidRPr="00E9779B">
              <w:rPr>
                <w:rFonts w:ascii="Cambria" w:hAnsi="Cambria" w:cs="Calibri"/>
                <w:b/>
                <w:bCs/>
                <w:sz w:val="24"/>
              </w:rPr>
              <w:t>PRAZO DE ENTREGA</w:t>
            </w:r>
          </w:p>
        </w:tc>
        <w:tc>
          <w:tcPr>
            <w:tcW w:w="8025" w:type="dxa"/>
            <w:tcBorders>
              <w:top w:val="single" w:sz="4" w:space="0" w:color="000000"/>
              <w:left w:val="single" w:sz="4" w:space="0" w:color="000000"/>
              <w:bottom w:val="single" w:sz="4" w:space="0" w:color="000000"/>
              <w:right w:val="single" w:sz="4" w:space="0" w:color="auto"/>
            </w:tcBorders>
            <w:shd w:val="clear" w:color="auto" w:fill="auto"/>
          </w:tcPr>
          <w:p w14:paraId="0DBA0AA6" w14:textId="77777777" w:rsidR="002C65E3" w:rsidRPr="00E9779B" w:rsidRDefault="002C65E3" w:rsidP="000B604F">
            <w:pPr>
              <w:rPr>
                <w:rFonts w:ascii="Cambria" w:hAnsi="Cambria" w:cs="Calibri"/>
                <w:b/>
                <w:bCs/>
                <w:sz w:val="24"/>
              </w:rPr>
            </w:pPr>
          </w:p>
        </w:tc>
      </w:tr>
      <w:tr w:rsidR="002C65E3" w:rsidRPr="000D4133" w14:paraId="3E96D0A3" w14:textId="77777777" w:rsidTr="000B604F">
        <w:trPr>
          <w:trHeight w:val="340"/>
          <w:jc w:val="center"/>
        </w:trPr>
        <w:tc>
          <w:tcPr>
            <w:tcW w:w="2696" w:type="dxa"/>
            <w:tcBorders>
              <w:top w:val="single" w:sz="4" w:space="0" w:color="000000"/>
              <w:left w:val="single" w:sz="4" w:space="0" w:color="000000"/>
              <w:bottom w:val="single" w:sz="4" w:space="0" w:color="000000"/>
              <w:right w:val="single" w:sz="4" w:space="0" w:color="auto"/>
            </w:tcBorders>
            <w:shd w:val="clear" w:color="auto" w:fill="auto"/>
          </w:tcPr>
          <w:p w14:paraId="236D1BF1" w14:textId="77777777" w:rsidR="002C65E3" w:rsidRPr="00E9779B" w:rsidRDefault="002C65E3" w:rsidP="000B604F">
            <w:pPr>
              <w:rPr>
                <w:rFonts w:ascii="Cambria" w:hAnsi="Cambria" w:cs="Calibri"/>
                <w:b/>
                <w:bCs/>
                <w:sz w:val="24"/>
              </w:rPr>
            </w:pPr>
            <w:r w:rsidRPr="00E9779B">
              <w:rPr>
                <w:rFonts w:ascii="Cambria" w:hAnsi="Cambria" w:cs="Calibri"/>
                <w:b/>
                <w:bCs/>
                <w:sz w:val="24"/>
              </w:rPr>
              <w:t>PRAZO DE PAGAMENTO</w:t>
            </w:r>
          </w:p>
        </w:tc>
        <w:tc>
          <w:tcPr>
            <w:tcW w:w="8025" w:type="dxa"/>
            <w:tcBorders>
              <w:top w:val="single" w:sz="4" w:space="0" w:color="000000"/>
              <w:left w:val="single" w:sz="4" w:space="0" w:color="000000"/>
              <w:bottom w:val="single" w:sz="4" w:space="0" w:color="000000"/>
              <w:right w:val="single" w:sz="4" w:space="0" w:color="auto"/>
            </w:tcBorders>
            <w:shd w:val="clear" w:color="auto" w:fill="auto"/>
          </w:tcPr>
          <w:p w14:paraId="2BD5A7E5" w14:textId="77777777" w:rsidR="002C65E3" w:rsidRPr="00E9779B" w:rsidRDefault="002C65E3" w:rsidP="000B604F">
            <w:pPr>
              <w:rPr>
                <w:rFonts w:ascii="Cambria" w:hAnsi="Cambria" w:cs="Calibri"/>
                <w:b/>
                <w:bCs/>
                <w:sz w:val="24"/>
              </w:rPr>
            </w:pPr>
          </w:p>
        </w:tc>
      </w:tr>
      <w:tr w:rsidR="002C65E3" w:rsidRPr="000D4133" w14:paraId="41771B28" w14:textId="77777777" w:rsidTr="000B604F">
        <w:trPr>
          <w:trHeight w:val="340"/>
          <w:jc w:val="center"/>
        </w:trPr>
        <w:tc>
          <w:tcPr>
            <w:tcW w:w="2696" w:type="dxa"/>
            <w:tcBorders>
              <w:top w:val="single" w:sz="4" w:space="0" w:color="000000"/>
              <w:left w:val="single" w:sz="4" w:space="0" w:color="000000"/>
              <w:bottom w:val="single" w:sz="4" w:space="0" w:color="000000"/>
              <w:right w:val="single" w:sz="4" w:space="0" w:color="auto"/>
            </w:tcBorders>
            <w:shd w:val="clear" w:color="auto" w:fill="auto"/>
          </w:tcPr>
          <w:p w14:paraId="3ACECBE4" w14:textId="77777777" w:rsidR="002C65E3" w:rsidRPr="00E9779B" w:rsidRDefault="002C65E3" w:rsidP="000B604F">
            <w:pPr>
              <w:rPr>
                <w:rFonts w:ascii="Cambria" w:hAnsi="Cambria" w:cs="Calibri"/>
                <w:b/>
                <w:bCs/>
                <w:sz w:val="24"/>
              </w:rPr>
            </w:pPr>
            <w:r w:rsidRPr="00E9779B">
              <w:rPr>
                <w:rFonts w:ascii="Cambria" w:hAnsi="Cambria" w:cs="Calibri"/>
                <w:b/>
                <w:bCs/>
                <w:sz w:val="24"/>
              </w:rPr>
              <w:t>PRAZO DE VALIDADE DE PROPOSTA</w:t>
            </w:r>
          </w:p>
        </w:tc>
        <w:tc>
          <w:tcPr>
            <w:tcW w:w="8025" w:type="dxa"/>
            <w:tcBorders>
              <w:top w:val="single" w:sz="4" w:space="0" w:color="000000"/>
              <w:left w:val="single" w:sz="4" w:space="0" w:color="000000"/>
              <w:bottom w:val="single" w:sz="4" w:space="0" w:color="000000"/>
              <w:right w:val="single" w:sz="4" w:space="0" w:color="auto"/>
            </w:tcBorders>
            <w:shd w:val="clear" w:color="auto" w:fill="auto"/>
          </w:tcPr>
          <w:p w14:paraId="2A70B907" w14:textId="77777777" w:rsidR="002C65E3" w:rsidRPr="00E9779B" w:rsidRDefault="002C65E3" w:rsidP="000B604F">
            <w:pPr>
              <w:rPr>
                <w:rFonts w:ascii="Cambria" w:hAnsi="Cambria" w:cs="Calibri"/>
                <w:b/>
                <w:bCs/>
                <w:sz w:val="24"/>
              </w:rPr>
            </w:pPr>
          </w:p>
        </w:tc>
      </w:tr>
      <w:tr w:rsidR="002C65E3" w:rsidRPr="000D4133" w14:paraId="4AC663E8" w14:textId="77777777" w:rsidTr="0047779C">
        <w:trPr>
          <w:trHeight w:val="340"/>
          <w:jc w:val="center"/>
        </w:trPr>
        <w:tc>
          <w:tcPr>
            <w:tcW w:w="2696" w:type="dxa"/>
            <w:tcBorders>
              <w:top w:val="single" w:sz="4" w:space="0" w:color="000000"/>
              <w:left w:val="single" w:sz="4" w:space="0" w:color="000000"/>
              <w:bottom w:val="single" w:sz="4" w:space="0" w:color="000000"/>
              <w:right w:val="single" w:sz="4" w:space="0" w:color="auto"/>
            </w:tcBorders>
            <w:shd w:val="clear" w:color="auto" w:fill="auto"/>
          </w:tcPr>
          <w:p w14:paraId="1159B0AA" w14:textId="77777777" w:rsidR="002C65E3" w:rsidRPr="00E9779B" w:rsidRDefault="002C65E3" w:rsidP="000B604F">
            <w:pPr>
              <w:rPr>
                <w:rFonts w:ascii="Cambria" w:hAnsi="Cambria" w:cs="Calibri"/>
                <w:b/>
                <w:bCs/>
                <w:sz w:val="24"/>
              </w:rPr>
            </w:pPr>
            <w:r w:rsidRPr="00E9779B">
              <w:rPr>
                <w:rFonts w:ascii="Cambria" w:hAnsi="Cambria" w:cs="Calibri"/>
                <w:b/>
                <w:bCs/>
                <w:sz w:val="24"/>
              </w:rPr>
              <w:t>FRETE INCLUSO NA PROPOSTA? Especificar o valor</w:t>
            </w:r>
          </w:p>
        </w:tc>
        <w:tc>
          <w:tcPr>
            <w:tcW w:w="8025" w:type="dxa"/>
            <w:tcBorders>
              <w:top w:val="single" w:sz="4" w:space="0" w:color="000000"/>
              <w:left w:val="single" w:sz="4" w:space="0" w:color="000000"/>
              <w:bottom w:val="single" w:sz="4" w:space="0" w:color="000000"/>
              <w:right w:val="single" w:sz="4" w:space="0" w:color="auto"/>
            </w:tcBorders>
            <w:shd w:val="clear" w:color="auto" w:fill="auto"/>
            <w:vAlign w:val="center"/>
          </w:tcPr>
          <w:p w14:paraId="38DB2926" w14:textId="1DD413FD" w:rsidR="002C65E3" w:rsidRPr="00E9779B" w:rsidRDefault="0047779C" w:rsidP="0047779C">
            <w:pPr>
              <w:jc w:val="both"/>
              <w:rPr>
                <w:rFonts w:ascii="Cambria" w:hAnsi="Cambria" w:cs="Calibri"/>
                <w:b/>
                <w:bCs/>
                <w:sz w:val="24"/>
              </w:rPr>
            </w:pPr>
            <w:r w:rsidRPr="00E9779B">
              <w:rPr>
                <w:rFonts w:ascii="Cambria" w:hAnsi="Cambria" w:cs="Calibri"/>
                <w:b/>
                <w:bCs/>
                <w:color w:val="FF0000"/>
                <w:sz w:val="24"/>
              </w:rPr>
              <w:t>As despesas com frente serão por conta do fornecedor, conforme Termo de Referência.</w:t>
            </w:r>
          </w:p>
        </w:tc>
      </w:tr>
    </w:tbl>
    <w:p w14:paraId="37F39199" w14:textId="77777777" w:rsidR="002C65E3" w:rsidRPr="000D4133" w:rsidRDefault="002C65E3" w:rsidP="002C65E3">
      <w:pPr>
        <w:jc w:val="both"/>
        <w:rPr>
          <w:rFonts w:ascii="Calibri" w:hAnsi="Calibri" w:cs="Calibri"/>
        </w:rPr>
      </w:pPr>
    </w:p>
    <w:p w14:paraId="16257E04" w14:textId="77777777" w:rsidR="002C65E3" w:rsidRDefault="002C65E3" w:rsidP="002C65E3">
      <w:pPr>
        <w:jc w:val="both"/>
        <w:rPr>
          <w:rFonts w:ascii="Calibri" w:hAnsi="Calibri" w:cs="Calibri"/>
          <w:szCs w:val="20"/>
        </w:rPr>
      </w:pPr>
      <w:bookmarkStart w:id="10" w:name="_GoBack"/>
      <w:bookmarkEnd w:id="10"/>
    </w:p>
    <w:tbl>
      <w:tblPr>
        <w:tblpPr w:leftFromText="141" w:rightFromText="141" w:vertAnchor="text" w:tblpX="-431" w:tblpY="1"/>
        <w:tblOverlap w:val="never"/>
        <w:tblW w:w="54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54"/>
        <w:gridCol w:w="4265"/>
        <w:gridCol w:w="1559"/>
        <w:gridCol w:w="991"/>
        <w:gridCol w:w="1320"/>
        <w:gridCol w:w="1673"/>
      </w:tblGrid>
      <w:tr w:rsidR="002C65E3" w:rsidRPr="00AF44AA" w14:paraId="7A90BEA7" w14:textId="77777777" w:rsidTr="000B604F">
        <w:trPr>
          <w:trHeight w:val="502"/>
        </w:trPr>
        <w:tc>
          <w:tcPr>
            <w:tcW w:w="357" w:type="pct"/>
            <w:shd w:val="clear" w:color="000000" w:fill="D9D9D9"/>
            <w:vAlign w:val="center"/>
          </w:tcPr>
          <w:p w14:paraId="3760145A" w14:textId="77777777" w:rsidR="002C65E3" w:rsidRPr="008B60FF" w:rsidRDefault="002C65E3" w:rsidP="000B604F">
            <w:pPr>
              <w:jc w:val="center"/>
              <w:rPr>
                <w:rFonts w:ascii="Cambria" w:hAnsi="Cambria" w:cs="Arial"/>
                <w:b/>
                <w:bCs/>
                <w:color w:val="000000"/>
                <w:sz w:val="24"/>
              </w:rPr>
            </w:pPr>
            <w:r w:rsidRPr="008B60FF">
              <w:rPr>
                <w:rFonts w:ascii="Cambria" w:hAnsi="Cambria" w:cs="Arial"/>
                <w:b/>
                <w:bCs/>
                <w:sz w:val="24"/>
              </w:rPr>
              <w:t>Item</w:t>
            </w:r>
          </w:p>
        </w:tc>
        <w:tc>
          <w:tcPr>
            <w:tcW w:w="2019" w:type="pct"/>
            <w:shd w:val="clear" w:color="000000" w:fill="D9D9D9"/>
            <w:vAlign w:val="center"/>
          </w:tcPr>
          <w:p w14:paraId="7BF9A3AC" w14:textId="77777777" w:rsidR="002C65E3" w:rsidRPr="008B60FF" w:rsidRDefault="002C65E3" w:rsidP="000B604F">
            <w:pPr>
              <w:jc w:val="center"/>
              <w:rPr>
                <w:rFonts w:ascii="Cambria" w:hAnsi="Cambria" w:cs="Arial"/>
                <w:b/>
                <w:bCs/>
                <w:sz w:val="24"/>
              </w:rPr>
            </w:pPr>
            <w:r w:rsidRPr="008B60FF">
              <w:rPr>
                <w:rFonts w:ascii="Cambria" w:hAnsi="Cambria" w:cs="Arial"/>
                <w:b/>
                <w:bCs/>
                <w:sz w:val="24"/>
              </w:rPr>
              <w:t>Descrição do Produto</w:t>
            </w:r>
          </w:p>
          <w:p w14:paraId="3308FBAA" w14:textId="77777777" w:rsidR="002C65E3" w:rsidRPr="008B60FF" w:rsidRDefault="002C65E3" w:rsidP="000B604F">
            <w:pPr>
              <w:jc w:val="center"/>
              <w:rPr>
                <w:rFonts w:ascii="Cambria" w:hAnsi="Cambria" w:cs="Arial"/>
                <w:b/>
                <w:bCs/>
                <w:color w:val="000000"/>
                <w:sz w:val="24"/>
              </w:rPr>
            </w:pPr>
            <w:r w:rsidRPr="008B60FF">
              <w:rPr>
                <w:rFonts w:ascii="Cambria" w:hAnsi="Cambria" w:cs="Arial"/>
                <w:b/>
                <w:bCs/>
                <w:sz w:val="24"/>
              </w:rPr>
              <w:t>(objeto)</w:t>
            </w:r>
          </w:p>
        </w:tc>
        <w:tc>
          <w:tcPr>
            <w:tcW w:w="738" w:type="pct"/>
            <w:shd w:val="clear" w:color="000000" w:fill="D9D9D9"/>
            <w:vAlign w:val="center"/>
          </w:tcPr>
          <w:p w14:paraId="7AAB7E19" w14:textId="77777777" w:rsidR="002C65E3" w:rsidRPr="008B60FF" w:rsidRDefault="002C65E3" w:rsidP="000B604F">
            <w:pPr>
              <w:jc w:val="center"/>
              <w:rPr>
                <w:rFonts w:ascii="Cambria" w:hAnsi="Cambria" w:cs="Arial"/>
                <w:b/>
                <w:bCs/>
                <w:color w:val="000000"/>
                <w:sz w:val="24"/>
              </w:rPr>
            </w:pPr>
            <w:r w:rsidRPr="008B60FF">
              <w:rPr>
                <w:rFonts w:ascii="Cambria" w:hAnsi="Cambria" w:cs="Arial"/>
                <w:b/>
                <w:bCs/>
                <w:sz w:val="24"/>
              </w:rPr>
              <w:t>Unid.</w:t>
            </w:r>
          </w:p>
        </w:tc>
        <w:tc>
          <w:tcPr>
            <w:tcW w:w="469" w:type="pct"/>
            <w:shd w:val="clear" w:color="000000" w:fill="D9D9D9"/>
            <w:vAlign w:val="center"/>
          </w:tcPr>
          <w:p w14:paraId="20118104" w14:textId="77777777" w:rsidR="002C65E3" w:rsidRPr="008B60FF" w:rsidRDefault="002C65E3" w:rsidP="000B604F">
            <w:pPr>
              <w:jc w:val="center"/>
              <w:rPr>
                <w:rFonts w:ascii="Cambria" w:hAnsi="Cambria" w:cs="Arial"/>
                <w:b/>
                <w:bCs/>
                <w:color w:val="000000"/>
                <w:sz w:val="24"/>
              </w:rPr>
            </w:pPr>
            <w:r w:rsidRPr="008B60FF">
              <w:rPr>
                <w:rFonts w:ascii="Cambria" w:hAnsi="Cambria" w:cs="Arial"/>
                <w:b/>
                <w:bCs/>
                <w:sz w:val="24"/>
              </w:rPr>
              <w:t>Quant.</w:t>
            </w:r>
          </w:p>
        </w:tc>
        <w:tc>
          <w:tcPr>
            <w:tcW w:w="625" w:type="pct"/>
            <w:shd w:val="clear" w:color="000000" w:fill="D9D9D9"/>
          </w:tcPr>
          <w:p w14:paraId="5A8F3AB6" w14:textId="77777777" w:rsidR="002C65E3" w:rsidRPr="008B60FF" w:rsidRDefault="002C65E3" w:rsidP="000B604F">
            <w:pPr>
              <w:jc w:val="center"/>
              <w:rPr>
                <w:rFonts w:ascii="Cambria" w:hAnsi="Cambria" w:cs="Arial"/>
                <w:b/>
                <w:bCs/>
                <w:color w:val="000000"/>
                <w:sz w:val="24"/>
              </w:rPr>
            </w:pPr>
            <w:r w:rsidRPr="008B60FF">
              <w:rPr>
                <w:rFonts w:ascii="Cambria" w:hAnsi="Cambria" w:cs="Arial"/>
                <w:b/>
                <w:bCs/>
                <w:color w:val="000000"/>
                <w:sz w:val="24"/>
              </w:rPr>
              <w:t xml:space="preserve">Preço </w:t>
            </w:r>
          </w:p>
          <w:p w14:paraId="43CC442A" w14:textId="77777777" w:rsidR="002C65E3" w:rsidRPr="008B60FF" w:rsidRDefault="002C65E3" w:rsidP="000B604F">
            <w:pPr>
              <w:jc w:val="center"/>
              <w:rPr>
                <w:rFonts w:ascii="Cambria" w:hAnsi="Cambria" w:cs="Arial"/>
                <w:b/>
                <w:bCs/>
                <w:color w:val="000000"/>
                <w:sz w:val="24"/>
              </w:rPr>
            </w:pPr>
            <w:r w:rsidRPr="008B60FF">
              <w:rPr>
                <w:rFonts w:ascii="Cambria" w:hAnsi="Cambria" w:cs="Arial"/>
                <w:b/>
                <w:bCs/>
                <w:color w:val="000000"/>
                <w:sz w:val="24"/>
              </w:rPr>
              <w:t xml:space="preserve">Unitário </w:t>
            </w:r>
          </w:p>
        </w:tc>
        <w:tc>
          <w:tcPr>
            <w:tcW w:w="792" w:type="pct"/>
            <w:shd w:val="clear" w:color="000000" w:fill="D9D9D9"/>
          </w:tcPr>
          <w:p w14:paraId="0E5FD641" w14:textId="77777777" w:rsidR="002C65E3" w:rsidRPr="008B60FF" w:rsidRDefault="002C65E3" w:rsidP="000B604F">
            <w:pPr>
              <w:jc w:val="center"/>
              <w:rPr>
                <w:rFonts w:ascii="Cambria" w:hAnsi="Cambria" w:cs="Arial"/>
                <w:b/>
                <w:bCs/>
                <w:color w:val="000000"/>
                <w:sz w:val="24"/>
              </w:rPr>
            </w:pPr>
            <w:r w:rsidRPr="008B60FF">
              <w:rPr>
                <w:rFonts w:ascii="Cambria" w:hAnsi="Cambria" w:cs="Arial"/>
                <w:b/>
                <w:bCs/>
                <w:color w:val="000000"/>
                <w:sz w:val="24"/>
              </w:rPr>
              <w:t>Preço</w:t>
            </w:r>
          </w:p>
          <w:p w14:paraId="0DAB2AAC" w14:textId="77777777" w:rsidR="002C65E3" w:rsidRPr="008B60FF" w:rsidRDefault="002C65E3" w:rsidP="000B604F">
            <w:pPr>
              <w:jc w:val="center"/>
              <w:rPr>
                <w:rFonts w:ascii="Cambria" w:hAnsi="Cambria" w:cs="Arial"/>
                <w:b/>
                <w:bCs/>
                <w:color w:val="000000"/>
                <w:sz w:val="24"/>
              </w:rPr>
            </w:pPr>
            <w:r w:rsidRPr="008B60FF">
              <w:rPr>
                <w:rFonts w:ascii="Cambria" w:hAnsi="Cambria" w:cs="Arial"/>
                <w:b/>
                <w:bCs/>
                <w:color w:val="000000"/>
                <w:sz w:val="24"/>
              </w:rPr>
              <w:t xml:space="preserve">Total </w:t>
            </w:r>
          </w:p>
        </w:tc>
      </w:tr>
      <w:tr w:rsidR="002B0061" w:rsidRPr="00AF44AA" w14:paraId="1869FA0A" w14:textId="77777777" w:rsidTr="000B604F">
        <w:trPr>
          <w:trHeight w:val="220"/>
        </w:trPr>
        <w:tc>
          <w:tcPr>
            <w:tcW w:w="357" w:type="pct"/>
            <w:vAlign w:val="center"/>
          </w:tcPr>
          <w:p w14:paraId="1DEF1963" w14:textId="77777777" w:rsidR="002B0061" w:rsidRPr="008B60FF" w:rsidRDefault="002B0061" w:rsidP="002B0061">
            <w:pPr>
              <w:jc w:val="center"/>
              <w:rPr>
                <w:rFonts w:ascii="Cambria" w:hAnsi="Cambria" w:cs="Arial"/>
                <w:bCs/>
                <w:color w:val="000000"/>
                <w:sz w:val="24"/>
              </w:rPr>
            </w:pPr>
            <w:r w:rsidRPr="008B60FF">
              <w:rPr>
                <w:rFonts w:ascii="Cambria" w:hAnsi="Cambria" w:cs="Arial"/>
                <w:bCs/>
                <w:color w:val="000000"/>
                <w:sz w:val="24"/>
              </w:rPr>
              <w:t>01</w:t>
            </w:r>
          </w:p>
        </w:tc>
        <w:tc>
          <w:tcPr>
            <w:tcW w:w="2019" w:type="pct"/>
            <w:vAlign w:val="center"/>
          </w:tcPr>
          <w:p w14:paraId="78ADA33C" w14:textId="6B7964A1" w:rsidR="002B0061" w:rsidRPr="008B60FF" w:rsidRDefault="002B0061" w:rsidP="002B0061">
            <w:pPr>
              <w:jc w:val="both"/>
              <w:rPr>
                <w:rFonts w:ascii="Cambria" w:hAnsi="Cambria" w:cs="Arial"/>
                <w:b/>
                <w:bCs/>
                <w:color w:val="000000"/>
                <w:sz w:val="24"/>
              </w:rPr>
            </w:pPr>
            <w:r w:rsidRPr="00A15273">
              <w:rPr>
                <w:rFonts w:ascii="Cambria" w:hAnsi="Cambria" w:cs="Arial"/>
                <w:b/>
                <w:bCs/>
                <w:color w:val="000000"/>
                <w:szCs w:val="20"/>
              </w:rPr>
              <w:t>MICROFONE DE LAPELA DUPLO</w:t>
            </w:r>
            <w:r w:rsidRPr="00A15273">
              <w:rPr>
                <w:rFonts w:ascii="Cambria" w:hAnsi="Cambria" w:cs="Arial"/>
                <w:bCs/>
                <w:color w:val="000000"/>
                <w:szCs w:val="20"/>
              </w:rPr>
              <w:t xml:space="preserve"> sem fio para gravação de áudio profissional Omnidirecional, para smartphone, no fo</w:t>
            </w:r>
            <w:r>
              <w:rPr>
                <w:rFonts w:ascii="Cambria" w:hAnsi="Cambria" w:cs="Arial"/>
                <w:bCs/>
                <w:color w:val="000000"/>
                <w:szCs w:val="20"/>
              </w:rPr>
              <w:t xml:space="preserve">rmato botão, com qualidade igual, equivalente </w:t>
            </w:r>
            <w:r w:rsidRPr="00A15273">
              <w:rPr>
                <w:rFonts w:ascii="Cambria" w:hAnsi="Cambria" w:cs="Arial"/>
                <w:bCs/>
                <w:color w:val="000000"/>
                <w:szCs w:val="20"/>
              </w:rPr>
              <w:t xml:space="preserve"> ou superior</w:t>
            </w:r>
            <w:r>
              <w:rPr>
                <w:rFonts w:ascii="Cambria" w:hAnsi="Cambria" w:cs="Arial"/>
                <w:bCs/>
                <w:color w:val="000000"/>
                <w:szCs w:val="20"/>
              </w:rPr>
              <w:t xml:space="preserve"> </w:t>
            </w:r>
            <w:r w:rsidRPr="00A15273">
              <w:rPr>
                <w:rFonts w:ascii="Cambria" w:hAnsi="Cambria" w:cs="Arial"/>
                <w:bCs/>
                <w:color w:val="000000"/>
                <w:szCs w:val="20"/>
              </w:rPr>
              <w:t xml:space="preserve"> ao</w:t>
            </w:r>
            <w:r>
              <w:rPr>
                <w:rFonts w:ascii="Cambria" w:hAnsi="Cambria" w:cs="Arial"/>
                <w:bCs/>
                <w:color w:val="000000"/>
                <w:szCs w:val="20"/>
              </w:rPr>
              <w:t xml:space="preserve">  da marca </w:t>
            </w:r>
            <w:proofErr w:type="spellStart"/>
            <w:r w:rsidRPr="00A15273">
              <w:rPr>
                <w:rFonts w:ascii="Cambria" w:hAnsi="Cambria" w:cs="Arial"/>
                <w:bCs/>
                <w:color w:val="000000"/>
                <w:szCs w:val="20"/>
              </w:rPr>
              <w:t>Hollyland</w:t>
            </w:r>
            <w:proofErr w:type="spellEnd"/>
            <w:r>
              <w:rPr>
                <w:rFonts w:ascii="Cambria" w:hAnsi="Cambria" w:cs="Arial"/>
                <w:bCs/>
                <w:color w:val="000000"/>
                <w:szCs w:val="20"/>
              </w:rPr>
              <w:t>,  modelo</w:t>
            </w:r>
            <w:r w:rsidRPr="00A15273">
              <w:rPr>
                <w:rFonts w:ascii="Cambria" w:hAnsi="Cambria" w:cs="Arial"/>
                <w:bCs/>
                <w:color w:val="000000"/>
                <w:szCs w:val="20"/>
              </w:rPr>
              <w:t xml:space="preserve"> </w:t>
            </w:r>
            <w:proofErr w:type="spellStart"/>
            <w:r w:rsidRPr="00A15273">
              <w:rPr>
                <w:rFonts w:ascii="Cambria" w:hAnsi="Cambria" w:cs="Arial"/>
                <w:bCs/>
                <w:color w:val="000000"/>
                <w:szCs w:val="20"/>
              </w:rPr>
              <w:t>Lark</w:t>
            </w:r>
            <w:proofErr w:type="spellEnd"/>
            <w:r w:rsidRPr="00A15273">
              <w:rPr>
                <w:rFonts w:ascii="Cambria" w:hAnsi="Cambria" w:cs="Arial"/>
                <w:bCs/>
                <w:color w:val="000000"/>
                <w:szCs w:val="20"/>
              </w:rPr>
              <w:t xml:space="preserve"> m2 combo</w:t>
            </w:r>
            <w:r>
              <w:rPr>
                <w:rFonts w:ascii="Cambria" w:hAnsi="Cambria" w:cs="Arial"/>
                <w:bCs/>
                <w:color w:val="000000"/>
                <w:szCs w:val="20"/>
              </w:rPr>
              <w:t>.</w:t>
            </w:r>
          </w:p>
        </w:tc>
        <w:tc>
          <w:tcPr>
            <w:tcW w:w="738" w:type="pct"/>
            <w:vAlign w:val="center"/>
          </w:tcPr>
          <w:p w14:paraId="385C1E72" w14:textId="77777777" w:rsidR="002B0061" w:rsidRPr="008B60FF" w:rsidRDefault="002B0061" w:rsidP="002B0061">
            <w:pPr>
              <w:jc w:val="center"/>
              <w:rPr>
                <w:rFonts w:ascii="Cambria" w:hAnsi="Cambria" w:cs="Arial"/>
                <w:b/>
                <w:bCs/>
                <w:color w:val="000000"/>
                <w:sz w:val="24"/>
              </w:rPr>
            </w:pPr>
            <w:r w:rsidRPr="008B60FF">
              <w:rPr>
                <w:rFonts w:ascii="Cambria" w:hAnsi="Cambria" w:cs="Arial"/>
                <w:b/>
                <w:bCs/>
                <w:color w:val="000000"/>
                <w:sz w:val="24"/>
              </w:rPr>
              <w:t>Unid.</w:t>
            </w:r>
          </w:p>
        </w:tc>
        <w:tc>
          <w:tcPr>
            <w:tcW w:w="469" w:type="pct"/>
            <w:vAlign w:val="center"/>
          </w:tcPr>
          <w:p w14:paraId="4108D9C0" w14:textId="24894984" w:rsidR="002B0061" w:rsidRPr="008B60FF" w:rsidRDefault="002B0061" w:rsidP="002B0061">
            <w:pPr>
              <w:jc w:val="center"/>
              <w:rPr>
                <w:rFonts w:ascii="Cambria" w:hAnsi="Cambria" w:cs="Arial"/>
                <w:b/>
                <w:bCs/>
                <w:color w:val="000000"/>
                <w:sz w:val="24"/>
              </w:rPr>
            </w:pPr>
            <w:r>
              <w:rPr>
                <w:rFonts w:ascii="Cambria" w:hAnsi="Cambria" w:cs="Arial"/>
                <w:b/>
                <w:bCs/>
                <w:color w:val="000000"/>
                <w:sz w:val="24"/>
              </w:rPr>
              <w:t>01</w:t>
            </w:r>
          </w:p>
        </w:tc>
        <w:tc>
          <w:tcPr>
            <w:tcW w:w="625" w:type="pct"/>
            <w:vAlign w:val="center"/>
          </w:tcPr>
          <w:p w14:paraId="0B966887" w14:textId="77777777" w:rsidR="002B0061" w:rsidRPr="008B60FF" w:rsidRDefault="002B0061" w:rsidP="002B0061">
            <w:pPr>
              <w:rPr>
                <w:rFonts w:ascii="Cambria" w:hAnsi="Cambria" w:cs="Arial"/>
                <w:b/>
                <w:bCs/>
                <w:color w:val="000000"/>
                <w:sz w:val="24"/>
              </w:rPr>
            </w:pPr>
            <w:r w:rsidRPr="008B60FF">
              <w:rPr>
                <w:rFonts w:ascii="Cambria" w:hAnsi="Cambria" w:cs="Arial"/>
                <w:b/>
                <w:bCs/>
                <w:color w:val="000000"/>
                <w:sz w:val="24"/>
              </w:rPr>
              <w:t>R$</w:t>
            </w:r>
          </w:p>
        </w:tc>
        <w:tc>
          <w:tcPr>
            <w:tcW w:w="792" w:type="pct"/>
            <w:vAlign w:val="center"/>
          </w:tcPr>
          <w:p w14:paraId="2434CB5A" w14:textId="77777777" w:rsidR="002B0061" w:rsidRPr="008B60FF" w:rsidRDefault="002B0061" w:rsidP="002B0061">
            <w:pPr>
              <w:rPr>
                <w:rFonts w:ascii="Cambria" w:hAnsi="Cambria" w:cs="Arial"/>
                <w:b/>
                <w:bCs/>
                <w:color w:val="000000"/>
                <w:sz w:val="24"/>
              </w:rPr>
            </w:pPr>
            <w:r w:rsidRPr="008B60FF">
              <w:rPr>
                <w:rFonts w:ascii="Cambria" w:hAnsi="Cambria" w:cs="Arial"/>
                <w:b/>
                <w:bCs/>
                <w:color w:val="000000"/>
                <w:sz w:val="24"/>
              </w:rPr>
              <w:t>R$</w:t>
            </w:r>
          </w:p>
        </w:tc>
      </w:tr>
      <w:tr w:rsidR="002B0061" w:rsidRPr="00AF44AA" w14:paraId="78025AA6" w14:textId="77777777" w:rsidTr="000B604F">
        <w:trPr>
          <w:trHeight w:val="220"/>
        </w:trPr>
        <w:tc>
          <w:tcPr>
            <w:tcW w:w="357" w:type="pct"/>
            <w:vAlign w:val="center"/>
          </w:tcPr>
          <w:p w14:paraId="34AA09E8" w14:textId="77777777" w:rsidR="002B0061" w:rsidRPr="008B60FF" w:rsidRDefault="002B0061" w:rsidP="002B0061">
            <w:pPr>
              <w:jc w:val="center"/>
              <w:rPr>
                <w:rFonts w:ascii="Cambria" w:hAnsi="Cambria" w:cs="Arial"/>
                <w:bCs/>
                <w:color w:val="000000"/>
                <w:sz w:val="24"/>
              </w:rPr>
            </w:pPr>
            <w:r w:rsidRPr="008B60FF">
              <w:rPr>
                <w:rFonts w:ascii="Cambria" w:hAnsi="Cambria" w:cs="Arial"/>
                <w:bCs/>
                <w:color w:val="000000"/>
                <w:sz w:val="24"/>
              </w:rPr>
              <w:t>02</w:t>
            </w:r>
          </w:p>
        </w:tc>
        <w:tc>
          <w:tcPr>
            <w:tcW w:w="2019" w:type="pct"/>
            <w:vAlign w:val="center"/>
          </w:tcPr>
          <w:p w14:paraId="2296B4DD" w14:textId="16D2641F" w:rsidR="002B0061" w:rsidRPr="008B60FF" w:rsidRDefault="002B0061" w:rsidP="002B0061">
            <w:pPr>
              <w:jc w:val="both"/>
              <w:rPr>
                <w:rFonts w:ascii="Cambria" w:hAnsi="Cambria" w:cs="Arial"/>
                <w:b/>
                <w:bCs/>
                <w:color w:val="000000"/>
                <w:sz w:val="24"/>
              </w:rPr>
            </w:pPr>
            <w:r w:rsidRPr="00A15273">
              <w:rPr>
                <w:rFonts w:ascii="Cambria" w:hAnsi="Cambria" w:cs="Arial"/>
                <w:b/>
                <w:bCs/>
                <w:color w:val="000000"/>
                <w:szCs w:val="20"/>
              </w:rPr>
              <w:t xml:space="preserve">TRIPÉ </w:t>
            </w:r>
            <w:r w:rsidRPr="00A15273">
              <w:rPr>
                <w:rFonts w:ascii="Cambria" w:hAnsi="Cambria" w:cs="Arial"/>
                <w:bCs/>
                <w:color w:val="000000"/>
                <w:szCs w:val="20"/>
              </w:rPr>
              <w:t xml:space="preserve">de Alumínio Multifuncional de no mínimo 1,90m coluna horizontal com braço de extensão removível 360 graus para câmera ou celular com </w:t>
            </w:r>
            <w:r w:rsidRPr="00A15273">
              <w:rPr>
                <w:rFonts w:ascii="Cambria" w:hAnsi="Cambria" w:cs="Arial"/>
                <w:bCs/>
                <w:color w:val="000000"/>
                <w:szCs w:val="20"/>
              </w:rPr>
              <w:lastRenderedPageBreak/>
              <w:t>qualidade igual</w:t>
            </w:r>
            <w:r>
              <w:rPr>
                <w:rFonts w:ascii="Cambria" w:hAnsi="Cambria" w:cs="Arial"/>
                <w:bCs/>
                <w:color w:val="000000"/>
                <w:szCs w:val="20"/>
              </w:rPr>
              <w:t>, equivalente</w:t>
            </w:r>
            <w:r w:rsidRPr="00A15273">
              <w:rPr>
                <w:rFonts w:ascii="Cambria" w:hAnsi="Cambria" w:cs="Arial"/>
                <w:bCs/>
                <w:color w:val="000000"/>
                <w:szCs w:val="20"/>
              </w:rPr>
              <w:t xml:space="preserve"> ou superior ao </w:t>
            </w:r>
            <w:r>
              <w:rPr>
                <w:rFonts w:ascii="Cambria" w:hAnsi="Cambria" w:cs="Arial"/>
                <w:bCs/>
                <w:color w:val="000000"/>
                <w:szCs w:val="20"/>
              </w:rPr>
              <w:t xml:space="preserve">da marca </w:t>
            </w:r>
            <w:r w:rsidRPr="00A15273">
              <w:rPr>
                <w:rFonts w:ascii="Cambria" w:hAnsi="Cambria" w:cs="Arial"/>
                <w:bCs/>
                <w:color w:val="000000"/>
                <w:szCs w:val="20"/>
              </w:rPr>
              <w:t xml:space="preserve">K&amp;F </w:t>
            </w:r>
            <w:proofErr w:type="spellStart"/>
            <w:r w:rsidRPr="00A15273">
              <w:rPr>
                <w:rFonts w:ascii="Cambria" w:hAnsi="Cambria" w:cs="Arial"/>
                <w:bCs/>
                <w:color w:val="000000"/>
                <w:szCs w:val="20"/>
              </w:rPr>
              <w:t>Concept</w:t>
            </w:r>
            <w:proofErr w:type="spellEnd"/>
            <w:r w:rsidRPr="00A15273">
              <w:rPr>
                <w:rFonts w:ascii="Cambria" w:hAnsi="Cambria" w:cs="Arial"/>
                <w:bCs/>
                <w:color w:val="000000"/>
                <w:szCs w:val="20"/>
              </w:rPr>
              <w:t xml:space="preserve"> </w:t>
            </w:r>
            <w:proofErr w:type="spellStart"/>
            <w:r w:rsidRPr="00A15273">
              <w:rPr>
                <w:rFonts w:ascii="Cambria" w:hAnsi="Cambria" w:cs="Arial"/>
                <w:bCs/>
                <w:color w:val="000000"/>
                <w:szCs w:val="20"/>
              </w:rPr>
              <w:t>Ballhead</w:t>
            </w:r>
            <w:proofErr w:type="spellEnd"/>
            <w:r w:rsidRPr="00A15273">
              <w:rPr>
                <w:rFonts w:ascii="Cambria" w:hAnsi="Cambria" w:cs="Arial"/>
                <w:bCs/>
                <w:color w:val="000000"/>
                <w:szCs w:val="20"/>
              </w:rPr>
              <w:t xml:space="preserve"> coluna horizontal.</w:t>
            </w:r>
          </w:p>
        </w:tc>
        <w:tc>
          <w:tcPr>
            <w:tcW w:w="738" w:type="pct"/>
            <w:vAlign w:val="center"/>
          </w:tcPr>
          <w:p w14:paraId="0AA54234" w14:textId="77777777" w:rsidR="002B0061" w:rsidRPr="008B60FF" w:rsidRDefault="002B0061" w:rsidP="002B0061">
            <w:pPr>
              <w:jc w:val="center"/>
              <w:rPr>
                <w:rFonts w:ascii="Cambria" w:hAnsi="Cambria" w:cs="Arial"/>
                <w:b/>
                <w:bCs/>
                <w:color w:val="000000"/>
                <w:sz w:val="24"/>
              </w:rPr>
            </w:pPr>
            <w:r w:rsidRPr="008B60FF">
              <w:rPr>
                <w:rFonts w:ascii="Cambria" w:hAnsi="Cambria" w:cs="Arial"/>
                <w:b/>
                <w:bCs/>
                <w:color w:val="000000"/>
                <w:sz w:val="24"/>
              </w:rPr>
              <w:lastRenderedPageBreak/>
              <w:t>Unid.</w:t>
            </w:r>
          </w:p>
        </w:tc>
        <w:tc>
          <w:tcPr>
            <w:tcW w:w="469" w:type="pct"/>
            <w:vAlign w:val="center"/>
          </w:tcPr>
          <w:p w14:paraId="00E9760C" w14:textId="1B8EE0DE" w:rsidR="002B0061" w:rsidRPr="008B60FF" w:rsidRDefault="002B0061" w:rsidP="002B0061">
            <w:pPr>
              <w:jc w:val="center"/>
              <w:rPr>
                <w:rFonts w:ascii="Cambria" w:hAnsi="Cambria" w:cs="Arial"/>
                <w:b/>
                <w:bCs/>
                <w:color w:val="000000"/>
                <w:sz w:val="24"/>
              </w:rPr>
            </w:pPr>
            <w:r>
              <w:rPr>
                <w:rFonts w:ascii="Cambria" w:hAnsi="Cambria" w:cs="Arial"/>
                <w:b/>
                <w:bCs/>
                <w:color w:val="000000"/>
                <w:sz w:val="24"/>
              </w:rPr>
              <w:t>01</w:t>
            </w:r>
          </w:p>
        </w:tc>
        <w:tc>
          <w:tcPr>
            <w:tcW w:w="625" w:type="pct"/>
            <w:vAlign w:val="center"/>
          </w:tcPr>
          <w:p w14:paraId="176263D5" w14:textId="77777777" w:rsidR="002B0061" w:rsidRPr="008B60FF" w:rsidRDefault="002B0061" w:rsidP="002B0061">
            <w:pPr>
              <w:rPr>
                <w:rFonts w:ascii="Cambria" w:hAnsi="Cambria" w:cs="Arial"/>
                <w:b/>
                <w:bCs/>
                <w:color w:val="000000"/>
                <w:sz w:val="24"/>
              </w:rPr>
            </w:pPr>
            <w:r w:rsidRPr="008B60FF">
              <w:rPr>
                <w:rFonts w:ascii="Cambria" w:hAnsi="Cambria" w:cs="Arial"/>
                <w:b/>
                <w:bCs/>
                <w:color w:val="000000"/>
                <w:sz w:val="24"/>
              </w:rPr>
              <w:t>R$</w:t>
            </w:r>
          </w:p>
        </w:tc>
        <w:tc>
          <w:tcPr>
            <w:tcW w:w="792" w:type="pct"/>
            <w:vAlign w:val="center"/>
          </w:tcPr>
          <w:p w14:paraId="349CA212" w14:textId="77777777" w:rsidR="002B0061" w:rsidRPr="008B60FF" w:rsidRDefault="002B0061" w:rsidP="002B0061">
            <w:pPr>
              <w:rPr>
                <w:rFonts w:ascii="Cambria" w:hAnsi="Cambria" w:cs="Arial"/>
                <w:b/>
                <w:bCs/>
                <w:color w:val="000000"/>
                <w:sz w:val="24"/>
              </w:rPr>
            </w:pPr>
            <w:r w:rsidRPr="008B60FF">
              <w:rPr>
                <w:rFonts w:ascii="Cambria" w:hAnsi="Cambria" w:cs="Arial"/>
                <w:b/>
                <w:bCs/>
                <w:color w:val="000000"/>
                <w:sz w:val="24"/>
              </w:rPr>
              <w:t>R$</w:t>
            </w:r>
          </w:p>
        </w:tc>
      </w:tr>
      <w:tr w:rsidR="002B0061" w:rsidRPr="00AF44AA" w14:paraId="2A586D6D" w14:textId="77777777" w:rsidTr="000B604F">
        <w:trPr>
          <w:trHeight w:val="220"/>
        </w:trPr>
        <w:tc>
          <w:tcPr>
            <w:tcW w:w="357" w:type="pct"/>
            <w:vAlign w:val="center"/>
          </w:tcPr>
          <w:p w14:paraId="0D5C8D27" w14:textId="77777777" w:rsidR="002B0061" w:rsidRPr="008B60FF" w:rsidRDefault="002B0061" w:rsidP="002B0061">
            <w:pPr>
              <w:jc w:val="center"/>
              <w:rPr>
                <w:rFonts w:ascii="Cambria" w:hAnsi="Cambria" w:cs="Arial"/>
                <w:bCs/>
                <w:color w:val="000000"/>
                <w:sz w:val="24"/>
              </w:rPr>
            </w:pPr>
            <w:r w:rsidRPr="008B60FF">
              <w:rPr>
                <w:rFonts w:ascii="Cambria" w:hAnsi="Cambria" w:cs="Arial"/>
                <w:bCs/>
                <w:color w:val="000000"/>
                <w:sz w:val="24"/>
              </w:rPr>
              <w:lastRenderedPageBreak/>
              <w:t>03</w:t>
            </w:r>
          </w:p>
        </w:tc>
        <w:tc>
          <w:tcPr>
            <w:tcW w:w="2019" w:type="pct"/>
            <w:vAlign w:val="center"/>
          </w:tcPr>
          <w:p w14:paraId="329FD02F" w14:textId="62E30E48" w:rsidR="002B0061" w:rsidRPr="008B60FF" w:rsidRDefault="002B0061" w:rsidP="002B0061">
            <w:pPr>
              <w:jc w:val="both"/>
              <w:rPr>
                <w:rFonts w:ascii="Cambria" w:hAnsi="Cambria" w:cs="Arial"/>
                <w:b/>
                <w:bCs/>
                <w:sz w:val="24"/>
              </w:rPr>
            </w:pPr>
            <w:r w:rsidRPr="00A15273">
              <w:rPr>
                <w:rFonts w:ascii="Cambria" w:hAnsi="Cambria" w:cs="Arial"/>
                <w:b/>
                <w:bCs/>
                <w:szCs w:val="20"/>
              </w:rPr>
              <w:t>ADAPTADOR IP ATA 200</w:t>
            </w:r>
            <w:r w:rsidRPr="00A15273">
              <w:rPr>
                <w:rFonts w:ascii="Cambria" w:hAnsi="Cambria" w:cs="Arial"/>
                <w:bCs/>
                <w:szCs w:val="20"/>
              </w:rPr>
              <w:t xml:space="preserve"> 2 portas para telefones analógicos, projetado para fazer a integração entre sistemas de telefonia, marca de referência é </w:t>
            </w:r>
            <w:proofErr w:type="spellStart"/>
            <w:r w:rsidRPr="00A15273">
              <w:rPr>
                <w:rFonts w:ascii="Cambria" w:hAnsi="Cambria" w:cs="Arial"/>
                <w:bCs/>
                <w:szCs w:val="20"/>
              </w:rPr>
              <w:t>Intelbras</w:t>
            </w:r>
            <w:proofErr w:type="spellEnd"/>
            <w:r w:rsidRPr="00A15273">
              <w:rPr>
                <w:rFonts w:ascii="Cambria" w:hAnsi="Cambria" w:cs="Arial"/>
                <w:bCs/>
                <w:szCs w:val="20"/>
              </w:rPr>
              <w:t xml:space="preserve"> compatível com os aparelhos existentes.</w:t>
            </w:r>
          </w:p>
        </w:tc>
        <w:tc>
          <w:tcPr>
            <w:tcW w:w="738" w:type="pct"/>
            <w:vAlign w:val="center"/>
          </w:tcPr>
          <w:p w14:paraId="38026BB3" w14:textId="77777777" w:rsidR="002B0061" w:rsidRPr="008B60FF" w:rsidRDefault="002B0061" w:rsidP="002B0061">
            <w:pPr>
              <w:jc w:val="center"/>
              <w:rPr>
                <w:rFonts w:ascii="Cambria" w:hAnsi="Cambria" w:cs="Arial"/>
                <w:b/>
                <w:bCs/>
                <w:sz w:val="24"/>
              </w:rPr>
            </w:pPr>
            <w:r w:rsidRPr="008B60FF">
              <w:rPr>
                <w:rFonts w:ascii="Cambria" w:hAnsi="Cambria" w:cs="Arial"/>
                <w:b/>
                <w:bCs/>
                <w:sz w:val="24"/>
              </w:rPr>
              <w:t>Unid.</w:t>
            </w:r>
          </w:p>
        </w:tc>
        <w:tc>
          <w:tcPr>
            <w:tcW w:w="469" w:type="pct"/>
            <w:vAlign w:val="center"/>
          </w:tcPr>
          <w:p w14:paraId="4FEA7696" w14:textId="1AF02F1D" w:rsidR="002B0061" w:rsidRPr="008B60FF" w:rsidRDefault="002B0061" w:rsidP="002B0061">
            <w:pPr>
              <w:jc w:val="center"/>
              <w:rPr>
                <w:rFonts w:ascii="Cambria" w:hAnsi="Cambria" w:cs="Arial"/>
                <w:b/>
                <w:bCs/>
                <w:sz w:val="24"/>
              </w:rPr>
            </w:pPr>
            <w:r>
              <w:rPr>
                <w:rFonts w:ascii="Cambria" w:hAnsi="Cambria" w:cs="Arial"/>
                <w:b/>
                <w:bCs/>
                <w:sz w:val="24"/>
              </w:rPr>
              <w:t>02</w:t>
            </w:r>
          </w:p>
        </w:tc>
        <w:tc>
          <w:tcPr>
            <w:tcW w:w="625" w:type="pct"/>
            <w:vAlign w:val="center"/>
          </w:tcPr>
          <w:p w14:paraId="70D43A0C" w14:textId="77777777" w:rsidR="002B0061" w:rsidRPr="008B60FF" w:rsidRDefault="002B0061" w:rsidP="002B0061">
            <w:pPr>
              <w:rPr>
                <w:rFonts w:ascii="Cambria" w:hAnsi="Cambria" w:cs="Arial"/>
                <w:b/>
                <w:bCs/>
                <w:sz w:val="24"/>
              </w:rPr>
            </w:pPr>
            <w:r w:rsidRPr="008B60FF">
              <w:rPr>
                <w:rFonts w:ascii="Cambria" w:hAnsi="Cambria" w:cs="Arial"/>
                <w:b/>
                <w:bCs/>
                <w:sz w:val="24"/>
              </w:rPr>
              <w:t>R$</w:t>
            </w:r>
          </w:p>
        </w:tc>
        <w:tc>
          <w:tcPr>
            <w:tcW w:w="792" w:type="pct"/>
            <w:vAlign w:val="center"/>
          </w:tcPr>
          <w:p w14:paraId="18C3CB3C" w14:textId="77777777" w:rsidR="002B0061" w:rsidRPr="008B60FF" w:rsidRDefault="002B0061" w:rsidP="002B0061">
            <w:pPr>
              <w:rPr>
                <w:rFonts w:ascii="Cambria" w:hAnsi="Cambria" w:cs="Arial"/>
                <w:b/>
                <w:bCs/>
                <w:sz w:val="24"/>
              </w:rPr>
            </w:pPr>
            <w:r w:rsidRPr="008B60FF">
              <w:rPr>
                <w:rFonts w:ascii="Cambria" w:hAnsi="Cambria" w:cs="Arial"/>
                <w:b/>
                <w:bCs/>
                <w:sz w:val="24"/>
              </w:rPr>
              <w:t>R$</w:t>
            </w:r>
          </w:p>
        </w:tc>
      </w:tr>
      <w:tr w:rsidR="002C65E3" w:rsidRPr="00AF44AA" w14:paraId="26210274" w14:textId="77777777" w:rsidTr="000B604F">
        <w:trPr>
          <w:trHeight w:val="220"/>
        </w:trPr>
        <w:tc>
          <w:tcPr>
            <w:tcW w:w="4208" w:type="pct"/>
            <w:gridSpan w:val="5"/>
            <w:vAlign w:val="center"/>
          </w:tcPr>
          <w:p w14:paraId="7764A22E" w14:textId="77777777" w:rsidR="002C65E3" w:rsidRPr="008B60FF" w:rsidRDefault="002C65E3" w:rsidP="000B604F">
            <w:pPr>
              <w:rPr>
                <w:rFonts w:ascii="Cambria" w:hAnsi="Cambria" w:cs="Arial"/>
                <w:b/>
                <w:bCs/>
                <w:sz w:val="10"/>
                <w:szCs w:val="10"/>
              </w:rPr>
            </w:pPr>
          </w:p>
          <w:p w14:paraId="6AAEBC23" w14:textId="77777777" w:rsidR="002C65E3" w:rsidRDefault="002C65E3" w:rsidP="000B604F">
            <w:pPr>
              <w:rPr>
                <w:rFonts w:ascii="Cambria" w:hAnsi="Cambria" w:cs="Arial"/>
                <w:b/>
                <w:bCs/>
                <w:sz w:val="24"/>
              </w:rPr>
            </w:pPr>
            <w:r w:rsidRPr="008B60FF">
              <w:rPr>
                <w:rFonts w:ascii="Cambria" w:hAnsi="Cambria" w:cs="Arial"/>
                <w:b/>
                <w:bCs/>
                <w:sz w:val="24"/>
              </w:rPr>
              <w:t>Total:</w:t>
            </w:r>
          </w:p>
          <w:p w14:paraId="4C748D9D" w14:textId="77777777" w:rsidR="002C65E3" w:rsidRPr="008B60FF" w:rsidRDefault="002C65E3" w:rsidP="000B604F">
            <w:pPr>
              <w:rPr>
                <w:rFonts w:ascii="Cambria" w:hAnsi="Cambria" w:cs="Arial"/>
                <w:b/>
                <w:bCs/>
                <w:sz w:val="10"/>
                <w:szCs w:val="10"/>
              </w:rPr>
            </w:pPr>
          </w:p>
        </w:tc>
        <w:tc>
          <w:tcPr>
            <w:tcW w:w="792" w:type="pct"/>
            <w:vAlign w:val="center"/>
          </w:tcPr>
          <w:p w14:paraId="2E69A663" w14:textId="77777777" w:rsidR="002C65E3" w:rsidRPr="008B60FF" w:rsidRDefault="002C65E3" w:rsidP="000B604F">
            <w:pPr>
              <w:rPr>
                <w:rFonts w:ascii="Cambria" w:hAnsi="Cambria" w:cs="Arial"/>
                <w:b/>
                <w:bCs/>
                <w:sz w:val="24"/>
              </w:rPr>
            </w:pPr>
            <w:r w:rsidRPr="008B60FF">
              <w:rPr>
                <w:rFonts w:ascii="Cambria" w:hAnsi="Cambria" w:cs="Arial"/>
                <w:b/>
                <w:bCs/>
                <w:sz w:val="24"/>
              </w:rPr>
              <w:t>R$</w:t>
            </w:r>
          </w:p>
        </w:tc>
      </w:tr>
    </w:tbl>
    <w:p w14:paraId="5B67D17D" w14:textId="77777777" w:rsidR="002C65E3" w:rsidRDefault="002C65E3" w:rsidP="002C65E3">
      <w:pPr>
        <w:pStyle w:val="paragraph"/>
        <w:spacing w:before="0" w:beforeAutospacing="0" w:after="0" w:afterAutospacing="0"/>
        <w:textAlignment w:val="baseline"/>
        <w:rPr>
          <w:rFonts w:ascii="Cambria" w:hAnsi="Cambria"/>
          <w:kern w:val="2"/>
          <w:sz w:val="22"/>
          <w:szCs w:val="22"/>
          <w:lang w:eastAsia="zh-CN"/>
        </w:rPr>
      </w:pPr>
    </w:p>
    <w:p w14:paraId="38DC8ED7" w14:textId="77777777" w:rsidR="002C65E3" w:rsidRPr="00254EAD" w:rsidRDefault="002C65E3" w:rsidP="002C65E3">
      <w:pPr>
        <w:pStyle w:val="paragraph"/>
        <w:spacing w:before="0" w:beforeAutospacing="0" w:after="0" w:afterAutospacing="0"/>
        <w:textAlignment w:val="baseline"/>
        <w:rPr>
          <w:rFonts w:ascii="Cambria" w:hAnsi="Cambria"/>
          <w:kern w:val="2"/>
          <w:sz w:val="22"/>
          <w:szCs w:val="22"/>
          <w:lang w:eastAsia="zh-CN"/>
        </w:rPr>
      </w:pPr>
      <w:r>
        <w:rPr>
          <w:rFonts w:ascii="Cambria" w:hAnsi="Cambria"/>
          <w:kern w:val="2"/>
          <w:sz w:val="22"/>
          <w:szCs w:val="22"/>
          <w:lang w:eastAsia="zh-CN"/>
        </w:rPr>
        <w:t xml:space="preserve">(     ) </w:t>
      </w:r>
      <w:r w:rsidRPr="00254EAD">
        <w:rPr>
          <w:rFonts w:ascii="Cambria" w:hAnsi="Cambria"/>
          <w:kern w:val="2"/>
          <w:sz w:val="22"/>
          <w:szCs w:val="22"/>
          <w:lang w:eastAsia="zh-CN"/>
        </w:rPr>
        <w:t>Declaro a inexistência de fato impeditivo para licitar ou contratar com a Administração Pública. </w:t>
      </w:r>
    </w:p>
    <w:p w14:paraId="00608D33" w14:textId="77777777" w:rsidR="002C65E3" w:rsidRPr="00254EAD" w:rsidRDefault="002C65E3" w:rsidP="002C65E3">
      <w:pPr>
        <w:pStyle w:val="paragraph"/>
        <w:spacing w:before="0" w:beforeAutospacing="0" w:after="0" w:afterAutospacing="0"/>
        <w:jc w:val="both"/>
        <w:textAlignment w:val="baseline"/>
        <w:rPr>
          <w:rFonts w:ascii="Cambria" w:hAnsi="Cambria"/>
          <w:kern w:val="2"/>
          <w:sz w:val="22"/>
          <w:szCs w:val="22"/>
          <w:lang w:eastAsia="zh-CN"/>
        </w:rPr>
      </w:pPr>
      <w:r>
        <w:rPr>
          <w:rFonts w:ascii="Cambria" w:hAnsi="Cambria"/>
          <w:kern w:val="2"/>
          <w:sz w:val="22"/>
          <w:szCs w:val="22"/>
          <w:lang w:eastAsia="zh-CN"/>
        </w:rPr>
        <w:t>(  )</w:t>
      </w:r>
      <w:r w:rsidRPr="00254EAD">
        <w:rPr>
          <w:rFonts w:ascii="Cambria" w:hAnsi="Cambria"/>
          <w:kern w:val="2"/>
          <w:sz w:val="22"/>
          <w:szCs w:val="22"/>
          <w:lang w:eastAsia="zh-CN"/>
        </w:rPr>
        <w:t xml:space="preserve">Declaro pleno conhecimento e aceitação das condições gerais da contratação, constantes do </w:t>
      </w:r>
      <w:r>
        <w:rPr>
          <w:rFonts w:ascii="Cambria" w:hAnsi="Cambria"/>
          <w:kern w:val="2"/>
          <w:sz w:val="22"/>
          <w:szCs w:val="22"/>
          <w:lang w:eastAsia="zh-CN"/>
        </w:rPr>
        <w:t xml:space="preserve"> p</w:t>
      </w:r>
      <w:r w:rsidRPr="00254EAD">
        <w:rPr>
          <w:rFonts w:ascii="Cambria" w:hAnsi="Cambria"/>
          <w:kern w:val="2"/>
          <w:sz w:val="22"/>
          <w:szCs w:val="22"/>
          <w:lang w:eastAsia="zh-CN"/>
        </w:rPr>
        <w:t>rocedimento. </w:t>
      </w:r>
    </w:p>
    <w:p w14:paraId="13158EC2" w14:textId="77777777" w:rsidR="002C65E3" w:rsidRDefault="002C65E3" w:rsidP="002C65E3">
      <w:pPr>
        <w:pStyle w:val="paragraph"/>
        <w:spacing w:before="0" w:beforeAutospacing="0" w:after="0" w:afterAutospacing="0"/>
        <w:jc w:val="both"/>
        <w:textAlignment w:val="baseline"/>
        <w:rPr>
          <w:rFonts w:ascii="Cambria" w:hAnsi="Cambria"/>
          <w:kern w:val="2"/>
          <w:sz w:val="22"/>
          <w:szCs w:val="22"/>
          <w:lang w:eastAsia="zh-CN"/>
        </w:rPr>
      </w:pPr>
      <w:r>
        <w:rPr>
          <w:rFonts w:ascii="Cambria" w:hAnsi="Cambria"/>
          <w:kern w:val="2"/>
          <w:sz w:val="22"/>
          <w:szCs w:val="22"/>
          <w:lang w:eastAsia="zh-CN"/>
        </w:rPr>
        <w:t>(   )</w:t>
      </w:r>
      <w:r w:rsidRPr="00254EAD">
        <w:rPr>
          <w:rFonts w:ascii="Cambria" w:hAnsi="Cambria"/>
          <w:kern w:val="2"/>
          <w:sz w:val="22"/>
          <w:szCs w:val="22"/>
          <w:lang w:eastAsia="zh-CN"/>
        </w:rPr>
        <w:t>Declaro, sob as penas da Lei, que não ultrapassei o limite de faturamento e cumpro os requisitos estabelecidos no Art. 3º da Lei Complementar nº 123, de 14 de dezembro de 2006, sendo apto a usufruir do tratamento favorecido estabelecido nos artigos 42 ao 49 da referida Lei Complementar. </w:t>
      </w:r>
    </w:p>
    <w:p w14:paraId="3D1268EB" w14:textId="5D5BD825" w:rsidR="002C65E3" w:rsidRPr="00254EAD" w:rsidRDefault="002C65E3" w:rsidP="002C65E3">
      <w:pPr>
        <w:pStyle w:val="paragraph"/>
        <w:spacing w:before="0" w:beforeAutospacing="0" w:after="0" w:afterAutospacing="0"/>
        <w:jc w:val="both"/>
        <w:textAlignment w:val="baseline"/>
        <w:rPr>
          <w:rFonts w:ascii="Cambria" w:hAnsi="Cambria"/>
          <w:kern w:val="2"/>
          <w:sz w:val="22"/>
          <w:szCs w:val="22"/>
          <w:lang w:eastAsia="zh-CN"/>
        </w:rPr>
      </w:pPr>
      <w:r>
        <w:rPr>
          <w:rFonts w:ascii="Cambria" w:hAnsi="Cambria"/>
          <w:kern w:val="2"/>
          <w:sz w:val="22"/>
          <w:szCs w:val="22"/>
          <w:lang w:eastAsia="zh-CN"/>
        </w:rPr>
        <w:t xml:space="preserve">(   </w:t>
      </w:r>
      <w:r w:rsidR="00E9779B">
        <w:rPr>
          <w:rFonts w:ascii="Cambria" w:hAnsi="Cambria"/>
          <w:kern w:val="2"/>
          <w:sz w:val="22"/>
          <w:szCs w:val="22"/>
          <w:lang w:eastAsia="zh-CN"/>
        </w:rPr>
        <w:t xml:space="preserve"> </w:t>
      </w:r>
      <w:r>
        <w:rPr>
          <w:rFonts w:ascii="Cambria" w:hAnsi="Cambria"/>
          <w:kern w:val="2"/>
          <w:sz w:val="22"/>
          <w:szCs w:val="22"/>
          <w:lang w:eastAsia="zh-CN"/>
        </w:rPr>
        <w:t xml:space="preserve">) Declaro que </w:t>
      </w:r>
      <w:r w:rsidRPr="001971A2">
        <w:rPr>
          <w:rFonts w:ascii="Cambria" w:hAnsi="Cambria"/>
          <w:kern w:val="2"/>
          <w:sz w:val="22"/>
          <w:szCs w:val="22"/>
          <w:lang w:eastAsia="zh-CN"/>
        </w:rPr>
        <w:t>nos preços propostos encontram-se inclusos todos os tributos, encargos sociais, frete até o destino da entrega e quaisquer outros ônus que por ventura possam recair sobre o fornecimento do objeto da presente contratação.</w:t>
      </w:r>
    </w:p>
    <w:p w14:paraId="064FC94F" w14:textId="77777777" w:rsidR="002C65E3" w:rsidRDefault="002C65E3" w:rsidP="002C65E3">
      <w:pPr>
        <w:jc w:val="both"/>
        <w:rPr>
          <w:rFonts w:ascii="Cambria" w:hAnsi="Cambria"/>
          <w:sz w:val="22"/>
          <w:szCs w:val="22"/>
        </w:rPr>
      </w:pPr>
    </w:p>
    <w:p w14:paraId="267CC518" w14:textId="7D6D1E47" w:rsidR="002C65E3" w:rsidRDefault="002C65E3" w:rsidP="002C65E3">
      <w:pPr>
        <w:jc w:val="right"/>
        <w:rPr>
          <w:rFonts w:ascii="Cambria" w:hAnsi="Cambria"/>
          <w:sz w:val="22"/>
          <w:szCs w:val="22"/>
        </w:rPr>
      </w:pPr>
      <w:r>
        <w:rPr>
          <w:rFonts w:ascii="Cambria" w:hAnsi="Cambria"/>
          <w:sz w:val="22"/>
          <w:szCs w:val="22"/>
        </w:rPr>
        <w:t xml:space="preserve">Juara – </w:t>
      </w:r>
      <w:proofErr w:type="spellStart"/>
      <w:r>
        <w:rPr>
          <w:rFonts w:ascii="Cambria" w:hAnsi="Cambria"/>
          <w:sz w:val="22"/>
          <w:szCs w:val="22"/>
        </w:rPr>
        <w:t>MT,______</w:t>
      </w:r>
      <w:r w:rsidR="00E9779B">
        <w:rPr>
          <w:rFonts w:ascii="Cambria" w:hAnsi="Cambria"/>
          <w:sz w:val="22"/>
          <w:szCs w:val="22"/>
        </w:rPr>
        <w:t>___</w:t>
      </w:r>
      <w:r>
        <w:rPr>
          <w:rFonts w:ascii="Cambria" w:hAnsi="Cambria"/>
          <w:sz w:val="22"/>
          <w:szCs w:val="22"/>
        </w:rPr>
        <w:t>__de</w:t>
      </w:r>
      <w:proofErr w:type="spellEnd"/>
      <w:r w:rsidR="00E9779B">
        <w:rPr>
          <w:rFonts w:ascii="Cambria" w:hAnsi="Cambria"/>
          <w:sz w:val="22"/>
          <w:szCs w:val="22"/>
        </w:rPr>
        <w:t xml:space="preserve"> </w:t>
      </w:r>
      <w:r w:rsidR="00423DF4">
        <w:rPr>
          <w:rFonts w:ascii="Cambria" w:hAnsi="Cambria"/>
          <w:sz w:val="22"/>
          <w:szCs w:val="22"/>
        </w:rPr>
        <w:t>setembro</w:t>
      </w:r>
      <w:r w:rsidR="00E9779B">
        <w:rPr>
          <w:rFonts w:ascii="Cambria" w:hAnsi="Cambria"/>
          <w:sz w:val="22"/>
          <w:szCs w:val="22"/>
        </w:rPr>
        <w:t xml:space="preserve"> </w:t>
      </w:r>
      <w:r>
        <w:rPr>
          <w:rFonts w:ascii="Cambria" w:hAnsi="Cambria"/>
          <w:sz w:val="22"/>
          <w:szCs w:val="22"/>
        </w:rPr>
        <w:t>de 2025</w:t>
      </w:r>
      <w:r w:rsidR="00423DF4">
        <w:rPr>
          <w:rFonts w:ascii="Cambria" w:hAnsi="Cambria"/>
          <w:sz w:val="22"/>
          <w:szCs w:val="22"/>
        </w:rPr>
        <w:t>.</w:t>
      </w:r>
    </w:p>
    <w:p w14:paraId="1BA1E1D8" w14:textId="77777777" w:rsidR="002C65E3" w:rsidRDefault="002C65E3" w:rsidP="002C65E3">
      <w:pPr>
        <w:jc w:val="both"/>
        <w:rPr>
          <w:rFonts w:ascii="Cambria" w:hAnsi="Cambria"/>
          <w:sz w:val="22"/>
          <w:szCs w:val="22"/>
        </w:rPr>
      </w:pPr>
    </w:p>
    <w:p w14:paraId="2C61D0D2" w14:textId="77777777" w:rsidR="002C65E3" w:rsidRDefault="002C65E3" w:rsidP="002C65E3">
      <w:pPr>
        <w:jc w:val="both"/>
        <w:rPr>
          <w:rFonts w:ascii="Cambria" w:hAnsi="Cambria"/>
          <w:sz w:val="22"/>
          <w:szCs w:val="22"/>
        </w:rPr>
      </w:pPr>
    </w:p>
    <w:p w14:paraId="3F94C85A" w14:textId="77777777" w:rsidR="002C65E3" w:rsidRPr="00254EAD" w:rsidRDefault="002C65E3" w:rsidP="002C65E3">
      <w:pPr>
        <w:jc w:val="both"/>
        <w:rPr>
          <w:rFonts w:ascii="Cambria" w:hAnsi="Cambria"/>
          <w:sz w:val="22"/>
          <w:szCs w:val="22"/>
        </w:rPr>
      </w:pPr>
    </w:p>
    <w:p w14:paraId="49D70A26" w14:textId="77777777" w:rsidR="002C65E3" w:rsidRDefault="002C65E3" w:rsidP="002C65E3">
      <w:pPr>
        <w:jc w:val="center"/>
        <w:rPr>
          <w:rFonts w:ascii="Calibri" w:hAnsi="Calibri" w:cs="Calibri"/>
          <w:sz w:val="22"/>
          <w:szCs w:val="22"/>
        </w:rPr>
      </w:pPr>
      <w:r>
        <w:rPr>
          <w:rFonts w:ascii="Calibri" w:hAnsi="Calibri" w:cs="Calibri"/>
          <w:sz w:val="22"/>
          <w:szCs w:val="22"/>
        </w:rPr>
        <w:t>________________________________</w:t>
      </w:r>
    </w:p>
    <w:p w14:paraId="59AD2B65" w14:textId="77777777" w:rsidR="002C65E3" w:rsidRDefault="002C65E3" w:rsidP="002C65E3">
      <w:pPr>
        <w:pStyle w:val="paragraph"/>
        <w:spacing w:before="0" w:beforeAutospacing="0" w:after="0" w:afterAutospacing="0"/>
        <w:jc w:val="center"/>
        <w:textAlignment w:val="baseline"/>
        <w:rPr>
          <w:rFonts w:ascii="Cambria" w:hAnsi="Cambria"/>
          <w:kern w:val="2"/>
          <w:lang w:eastAsia="zh-CN"/>
        </w:rPr>
      </w:pPr>
      <w:r w:rsidRPr="000D4133">
        <w:rPr>
          <w:rFonts w:ascii="Cambria" w:hAnsi="Cambria"/>
          <w:kern w:val="2"/>
          <w:lang w:eastAsia="zh-CN"/>
        </w:rPr>
        <w:t>Assinatura e carimbo da empresa</w:t>
      </w:r>
    </w:p>
    <w:bookmarkEnd w:id="9"/>
    <w:p w14:paraId="1B2A0C86" w14:textId="77777777" w:rsidR="00C04EBF" w:rsidRDefault="00C04EBF" w:rsidP="00363705">
      <w:pPr>
        <w:pStyle w:val="Ttulo2"/>
        <w:ind w:left="360"/>
        <w:jc w:val="center"/>
        <w:rPr>
          <w:rFonts w:ascii="Cambria" w:hAnsi="Cambria" w:cs="Arial"/>
          <w:b/>
          <w:bCs/>
          <w:color w:val="auto"/>
          <w:sz w:val="24"/>
          <w:szCs w:val="24"/>
        </w:rPr>
      </w:pPr>
    </w:p>
    <w:sectPr w:rsidR="00C04EBF" w:rsidSect="00146E70">
      <w:headerReference w:type="default" r:id="rId14"/>
      <w:footerReference w:type="default" r:id="rId15"/>
      <w:headerReference w:type="first" r:id="rId16"/>
      <w:pgSz w:w="11906" w:h="16838"/>
      <w:pgMar w:top="241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67B457" w14:textId="77777777" w:rsidR="00CF4F5A" w:rsidRDefault="00CF4F5A" w:rsidP="00805244">
      <w:r>
        <w:separator/>
      </w:r>
    </w:p>
  </w:endnote>
  <w:endnote w:type="continuationSeparator" w:id="0">
    <w:p w14:paraId="392F9B28" w14:textId="77777777" w:rsidR="00CF4F5A" w:rsidRDefault="00CF4F5A" w:rsidP="00805244">
      <w:r>
        <w:continuationSeparator/>
      </w:r>
    </w:p>
  </w:endnote>
  <w:endnote w:type="continuationNotice" w:id="1">
    <w:p w14:paraId="6BFEAE43" w14:textId="77777777" w:rsidR="00CF4F5A" w:rsidRDefault="00CF4F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Ecofont_Spranq_eco_Sans">
    <w:altName w:val="Malgun Gothic"/>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oto Serif CJK SC">
    <w:charset w:val="00"/>
    <w:family w:val="auto"/>
    <w:pitch w:val="variable"/>
  </w:font>
  <w:font w:name="Lohit Devanagari">
    <w:altName w:val="Calibri"/>
    <w:charset w:val="00"/>
    <w:family w:val="auto"/>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89584569"/>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5D3E0358" w14:textId="5BC30461" w:rsidR="008E3262" w:rsidRPr="00605AFA" w:rsidRDefault="008E3262">
            <w:pPr>
              <w:pStyle w:val="Rodap"/>
              <w:jc w:val="right"/>
              <w:rPr>
                <w:sz w:val="16"/>
                <w:szCs w:val="16"/>
              </w:rPr>
            </w:pPr>
            <w:r w:rsidRPr="00605AFA">
              <w:rPr>
                <w:sz w:val="16"/>
                <w:szCs w:val="16"/>
              </w:rPr>
              <w:t xml:space="preserve">Página </w:t>
            </w:r>
            <w:r w:rsidRPr="00605AFA">
              <w:rPr>
                <w:b/>
                <w:bCs/>
                <w:sz w:val="16"/>
                <w:szCs w:val="16"/>
              </w:rPr>
              <w:fldChar w:fldCharType="begin"/>
            </w:r>
            <w:r w:rsidRPr="00605AFA">
              <w:rPr>
                <w:b/>
                <w:bCs/>
                <w:sz w:val="16"/>
                <w:szCs w:val="16"/>
              </w:rPr>
              <w:instrText>PAGE</w:instrText>
            </w:r>
            <w:r w:rsidRPr="00605AFA">
              <w:rPr>
                <w:b/>
                <w:bCs/>
                <w:sz w:val="16"/>
                <w:szCs w:val="16"/>
              </w:rPr>
              <w:fldChar w:fldCharType="separate"/>
            </w:r>
            <w:r w:rsidR="002B0061">
              <w:rPr>
                <w:b/>
                <w:bCs/>
                <w:noProof/>
                <w:sz w:val="16"/>
                <w:szCs w:val="16"/>
              </w:rPr>
              <w:t>12</w:t>
            </w:r>
            <w:r w:rsidRPr="00605AFA">
              <w:rPr>
                <w:b/>
                <w:bCs/>
                <w:sz w:val="16"/>
                <w:szCs w:val="16"/>
              </w:rPr>
              <w:fldChar w:fldCharType="end"/>
            </w:r>
            <w:r w:rsidRPr="00605AFA">
              <w:rPr>
                <w:sz w:val="16"/>
                <w:szCs w:val="16"/>
              </w:rPr>
              <w:t xml:space="preserve"> de </w:t>
            </w:r>
            <w:r w:rsidRPr="00605AFA">
              <w:rPr>
                <w:b/>
                <w:bCs/>
                <w:sz w:val="16"/>
                <w:szCs w:val="16"/>
              </w:rPr>
              <w:fldChar w:fldCharType="begin"/>
            </w:r>
            <w:r w:rsidRPr="00605AFA">
              <w:rPr>
                <w:b/>
                <w:bCs/>
                <w:sz w:val="16"/>
                <w:szCs w:val="16"/>
              </w:rPr>
              <w:instrText>NUMPAGES</w:instrText>
            </w:r>
            <w:r w:rsidRPr="00605AFA">
              <w:rPr>
                <w:b/>
                <w:bCs/>
                <w:sz w:val="16"/>
                <w:szCs w:val="16"/>
              </w:rPr>
              <w:fldChar w:fldCharType="separate"/>
            </w:r>
            <w:r w:rsidR="002B0061">
              <w:rPr>
                <w:b/>
                <w:bCs/>
                <w:noProof/>
                <w:sz w:val="16"/>
                <w:szCs w:val="16"/>
              </w:rPr>
              <w:t>12</w:t>
            </w:r>
            <w:r w:rsidRPr="00605AFA">
              <w:rPr>
                <w:b/>
                <w:bCs/>
                <w:sz w:val="16"/>
                <w:szCs w:val="16"/>
              </w:rPr>
              <w:fldChar w:fldCharType="end"/>
            </w:r>
          </w:p>
        </w:sdtContent>
      </w:sdt>
    </w:sdtContent>
  </w:sdt>
  <w:p w14:paraId="2F8ADFDD" w14:textId="2F137673" w:rsidR="008E3262" w:rsidRPr="007919D0" w:rsidRDefault="008E3262" w:rsidP="009C2BD5">
    <w:pPr>
      <w:tabs>
        <w:tab w:val="center" w:pos="4550"/>
        <w:tab w:val="left" w:pos="5818"/>
      </w:tabs>
      <w:ind w:right="260"/>
      <w:jc w:val="right"/>
      <w:rPr>
        <w:color w:val="8496B0" w:themeColor="text2" w:themeTint="99"/>
        <w:spacing w:val="60"/>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6ECABD" w14:textId="77777777" w:rsidR="00CF4F5A" w:rsidRDefault="00CF4F5A" w:rsidP="00805244">
      <w:r>
        <w:separator/>
      </w:r>
    </w:p>
  </w:footnote>
  <w:footnote w:type="continuationSeparator" w:id="0">
    <w:p w14:paraId="2C0AE222" w14:textId="77777777" w:rsidR="00CF4F5A" w:rsidRDefault="00CF4F5A" w:rsidP="00805244">
      <w:r>
        <w:continuationSeparator/>
      </w:r>
    </w:p>
  </w:footnote>
  <w:footnote w:type="continuationNotice" w:id="1">
    <w:p w14:paraId="5294CBE2" w14:textId="77777777" w:rsidR="00CF4F5A" w:rsidRDefault="00CF4F5A"/>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B819C" w14:textId="59031BCF" w:rsidR="008E3262" w:rsidRDefault="008E3262" w:rsidP="00F51BAC">
    <w:pPr>
      <w:pStyle w:val="Cabealho"/>
      <w:jc w:val="center"/>
    </w:pPr>
  </w:p>
  <w:p w14:paraId="193838C4" w14:textId="77777777" w:rsidR="008E3262" w:rsidRDefault="008E3262" w:rsidP="00F51BAC">
    <w:pPr>
      <w:pStyle w:val="Cabealho"/>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519D7" w14:textId="77777777" w:rsidR="008E3262" w:rsidRDefault="008E3262" w:rsidP="00F51BAC">
    <w:pPr>
      <w:pStyle w:val="Cabealho"/>
      <w:jc w:val="center"/>
    </w:pPr>
    <w:r>
      <w:rPr>
        <w:noProof/>
      </w:rPr>
      <w:drawing>
        <wp:inline distT="0" distB="0" distL="0" distR="0" wp14:anchorId="7E333991" wp14:editId="0E347979">
          <wp:extent cx="553085" cy="466725"/>
          <wp:effectExtent l="0" t="0" r="0" b="0"/>
          <wp:docPr id="10" name="Imagem 3" descr="Desenho de personagem de desenho animad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3" descr="Desenho de personagem de desenho animado&#10;&#10;Descrição gerada automaticamente com confiança baixa"/>
                  <pic:cNvPicPr>
                    <a:picLocks noChangeAspect="1" noChangeArrowheads="1"/>
                  </pic:cNvPicPr>
                </pic:nvPicPr>
                <pic:blipFill>
                  <a:blip r:embed="rId1"/>
                  <a:stretch>
                    <a:fillRect/>
                  </a:stretch>
                </pic:blipFill>
                <pic:spPr bwMode="auto">
                  <a:xfrm>
                    <a:off x="0" y="0"/>
                    <a:ext cx="553085" cy="466725"/>
                  </a:xfrm>
                  <a:prstGeom prst="rect">
                    <a:avLst/>
                  </a:prstGeom>
                </pic:spPr>
              </pic:pic>
            </a:graphicData>
          </a:graphic>
        </wp:inline>
      </w:drawing>
    </w:r>
  </w:p>
  <w:p w14:paraId="2CB8C445" w14:textId="77777777" w:rsidR="008E3262" w:rsidRPr="007919D0" w:rsidRDefault="008E3262" w:rsidP="007919D0">
    <w:pPr>
      <w:pStyle w:val="Cabealho"/>
      <w:jc w:val="center"/>
      <w:rPr>
        <w:rFonts w:ascii="Cambria" w:hAnsi="Cambria"/>
        <w:b/>
        <w:sz w:val="30"/>
        <w:szCs w:val="30"/>
        <w:u w:val="single"/>
      </w:rPr>
    </w:pPr>
    <w:r w:rsidRPr="007919D0">
      <w:rPr>
        <w:rFonts w:ascii="Cambria" w:hAnsi="Cambria"/>
        <w:b/>
        <w:sz w:val="30"/>
        <w:szCs w:val="30"/>
        <w:u w:val="single"/>
      </w:rPr>
      <w:t xml:space="preserve">Câmara Municipal de Américo Brasiliense </w:t>
    </w:r>
  </w:p>
  <w:p w14:paraId="421D3088" w14:textId="3D02BA7B" w:rsidR="008E3262" w:rsidRPr="007919D0" w:rsidRDefault="008E3262" w:rsidP="007919D0">
    <w:pPr>
      <w:pStyle w:val="Cabealho"/>
      <w:jc w:val="center"/>
      <w:rPr>
        <w:rFonts w:cs="Arial"/>
        <w:b/>
        <w:sz w:val="28"/>
        <w:szCs w:val="28"/>
        <w:u w:val="singl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5"/>
    <w:lvl w:ilvl="0">
      <w:start w:val="1"/>
      <w:numFmt w:val="decimal"/>
      <w:suff w:val="space"/>
      <w:lvlText w:val="%1."/>
      <w:lvlJc w:val="left"/>
      <w:pPr>
        <w:tabs>
          <w:tab w:val="num" w:pos="0"/>
        </w:tabs>
        <w:ind w:left="720" w:hanging="360"/>
      </w:pPr>
    </w:lvl>
    <w:lvl w:ilvl="1">
      <w:start w:val="1"/>
      <w:numFmt w:val="decimal"/>
      <w:suff w:val="space"/>
      <w:lvlText w:val="%2."/>
      <w:lvlJc w:val="left"/>
      <w:pPr>
        <w:tabs>
          <w:tab w:val="num" w:pos="0"/>
        </w:tabs>
        <w:ind w:left="1080" w:hanging="360"/>
      </w:pPr>
    </w:lvl>
    <w:lvl w:ilvl="2">
      <w:start w:val="1"/>
      <w:numFmt w:val="decimal"/>
      <w:suff w:val="space"/>
      <w:lvlText w:val="%3."/>
      <w:lvlJc w:val="left"/>
      <w:pPr>
        <w:tabs>
          <w:tab w:val="num" w:pos="0"/>
        </w:tabs>
        <w:ind w:left="1440" w:hanging="360"/>
      </w:pPr>
      <w:rPr>
        <w:rFonts w:cs="Times New Roman"/>
        <w:bCs/>
        <w:spacing w:val="-2"/>
        <w:sz w:val="22"/>
        <w:szCs w:val="22"/>
      </w:rPr>
    </w:lvl>
    <w:lvl w:ilvl="3">
      <w:start w:val="1"/>
      <w:numFmt w:val="decimal"/>
      <w:suff w:val="space"/>
      <w:lvlText w:val="%4."/>
      <w:lvlJc w:val="left"/>
      <w:pPr>
        <w:tabs>
          <w:tab w:val="num" w:pos="0"/>
        </w:tabs>
        <w:ind w:left="1800" w:hanging="360"/>
      </w:pPr>
    </w:lvl>
    <w:lvl w:ilvl="4">
      <w:start w:val="1"/>
      <w:numFmt w:val="decimal"/>
      <w:suff w:val="space"/>
      <w:lvlText w:val="%5."/>
      <w:lvlJc w:val="left"/>
      <w:pPr>
        <w:tabs>
          <w:tab w:val="num" w:pos="0"/>
        </w:tabs>
        <w:ind w:left="2160" w:hanging="360"/>
      </w:pPr>
    </w:lvl>
    <w:lvl w:ilvl="5">
      <w:start w:val="1"/>
      <w:numFmt w:val="decimal"/>
      <w:suff w:val="space"/>
      <w:lvlText w:val="%6."/>
      <w:lvlJc w:val="left"/>
      <w:pPr>
        <w:tabs>
          <w:tab w:val="num" w:pos="0"/>
        </w:tabs>
        <w:ind w:left="2520" w:hanging="360"/>
      </w:pPr>
    </w:lvl>
    <w:lvl w:ilvl="6">
      <w:start w:val="1"/>
      <w:numFmt w:val="decimal"/>
      <w:suff w:val="space"/>
      <w:lvlText w:val="%7."/>
      <w:lvlJc w:val="left"/>
      <w:pPr>
        <w:tabs>
          <w:tab w:val="num" w:pos="0"/>
        </w:tabs>
        <w:ind w:left="2880" w:hanging="360"/>
      </w:pPr>
    </w:lvl>
    <w:lvl w:ilvl="7">
      <w:start w:val="1"/>
      <w:numFmt w:val="decimal"/>
      <w:suff w:val="space"/>
      <w:lvlText w:val="%8."/>
      <w:lvlJc w:val="left"/>
      <w:pPr>
        <w:tabs>
          <w:tab w:val="num" w:pos="0"/>
        </w:tabs>
        <w:ind w:left="3240" w:hanging="360"/>
      </w:pPr>
    </w:lvl>
    <w:lvl w:ilvl="8">
      <w:start w:val="1"/>
      <w:numFmt w:val="decimal"/>
      <w:suff w:val="space"/>
      <w:lvlText w:val="%9."/>
      <w:lvlJc w:val="left"/>
      <w:pPr>
        <w:tabs>
          <w:tab w:val="num" w:pos="0"/>
        </w:tabs>
        <w:ind w:left="3600" w:hanging="360"/>
      </w:pPr>
    </w:lvl>
  </w:abstractNum>
  <w:abstractNum w:abstractNumId="1" w15:restartNumberingAfterBreak="0">
    <w:nsid w:val="01402619"/>
    <w:multiLevelType w:val="multilevel"/>
    <w:tmpl w:val="E3B2C6AE"/>
    <w:lvl w:ilvl="0">
      <w:start w:val="13"/>
      <w:numFmt w:val="decimal"/>
      <w:lvlText w:val="%1"/>
      <w:lvlJc w:val="left"/>
      <w:pPr>
        <w:ind w:left="624" w:hanging="624"/>
      </w:pPr>
      <w:rPr>
        <w:rFonts w:hint="default"/>
      </w:rPr>
    </w:lvl>
    <w:lvl w:ilvl="1">
      <w:start w:val="7"/>
      <w:numFmt w:val="decimal"/>
      <w:lvlText w:val="%1.%2"/>
      <w:lvlJc w:val="left"/>
      <w:pPr>
        <w:ind w:left="1020" w:hanging="624"/>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2268" w:hanging="108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2" w15:restartNumberingAfterBreak="0">
    <w:nsid w:val="02C14C5C"/>
    <w:multiLevelType w:val="multilevel"/>
    <w:tmpl w:val="504E2662"/>
    <w:lvl w:ilvl="0">
      <w:start w:val="1"/>
      <w:numFmt w:val="decimal"/>
      <w:lvlText w:val="%1."/>
      <w:lvlJc w:val="left"/>
      <w:pPr>
        <w:ind w:left="660" w:hanging="6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4A2ED0"/>
    <w:multiLevelType w:val="multilevel"/>
    <w:tmpl w:val="2FF4F23C"/>
    <w:lvl w:ilvl="0">
      <w:start w:val="1"/>
      <w:numFmt w:val="decimal"/>
      <w:lvlText w:val="%1."/>
      <w:lvlJc w:val="left"/>
      <w:pPr>
        <w:ind w:left="684" w:hanging="684"/>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B8B7A7C"/>
    <w:multiLevelType w:val="hybridMultilevel"/>
    <w:tmpl w:val="6E8A0570"/>
    <w:lvl w:ilvl="0" w:tplc="55203DF6">
      <w:start w:val="1"/>
      <w:numFmt w:val="lowerLetter"/>
      <w:lvlText w:val="%1)"/>
      <w:lvlJc w:val="left"/>
      <w:pPr>
        <w:ind w:left="3816" w:hanging="360"/>
      </w:pPr>
      <w:rPr>
        <w:rFonts w:hint="default"/>
      </w:rPr>
    </w:lvl>
    <w:lvl w:ilvl="1" w:tplc="04160019" w:tentative="1">
      <w:start w:val="1"/>
      <w:numFmt w:val="lowerLetter"/>
      <w:lvlText w:val="%2."/>
      <w:lvlJc w:val="left"/>
      <w:pPr>
        <w:ind w:left="4536" w:hanging="360"/>
      </w:pPr>
    </w:lvl>
    <w:lvl w:ilvl="2" w:tplc="0416001B" w:tentative="1">
      <w:start w:val="1"/>
      <w:numFmt w:val="lowerRoman"/>
      <w:lvlText w:val="%3."/>
      <w:lvlJc w:val="right"/>
      <w:pPr>
        <w:ind w:left="5256" w:hanging="180"/>
      </w:pPr>
    </w:lvl>
    <w:lvl w:ilvl="3" w:tplc="0416000F" w:tentative="1">
      <w:start w:val="1"/>
      <w:numFmt w:val="decimal"/>
      <w:lvlText w:val="%4."/>
      <w:lvlJc w:val="left"/>
      <w:pPr>
        <w:ind w:left="5976" w:hanging="360"/>
      </w:pPr>
    </w:lvl>
    <w:lvl w:ilvl="4" w:tplc="04160019" w:tentative="1">
      <w:start w:val="1"/>
      <w:numFmt w:val="lowerLetter"/>
      <w:lvlText w:val="%5."/>
      <w:lvlJc w:val="left"/>
      <w:pPr>
        <w:ind w:left="6696" w:hanging="360"/>
      </w:pPr>
    </w:lvl>
    <w:lvl w:ilvl="5" w:tplc="0416001B" w:tentative="1">
      <w:start w:val="1"/>
      <w:numFmt w:val="lowerRoman"/>
      <w:lvlText w:val="%6."/>
      <w:lvlJc w:val="right"/>
      <w:pPr>
        <w:ind w:left="7416" w:hanging="180"/>
      </w:pPr>
    </w:lvl>
    <w:lvl w:ilvl="6" w:tplc="0416000F" w:tentative="1">
      <w:start w:val="1"/>
      <w:numFmt w:val="decimal"/>
      <w:lvlText w:val="%7."/>
      <w:lvlJc w:val="left"/>
      <w:pPr>
        <w:ind w:left="8136" w:hanging="360"/>
      </w:pPr>
    </w:lvl>
    <w:lvl w:ilvl="7" w:tplc="04160019" w:tentative="1">
      <w:start w:val="1"/>
      <w:numFmt w:val="lowerLetter"/>
      <w:lvlText w:val="%8."/>
      <w:lvlJc w:val="left"/>
      <w:pPr>
        <w:ind w:left="8856" w:hanging="360"/>
      </w:pPr>
    </w:lvl>
    <w:lvl w:ilvl="8" w:tplc="0416001B" w:tentative="1">
      <w:start w:val="1"/>
      <w:numFmt w:val="lowerRoman"/>
      <w:lvlText w:val="%9."/>
      <w:lvlJc w:val="right"/>
      <w:pPr>
        <w:ind w:left="9576" w:hanging="180"/>
      </w:pPr>
    </w:lvl>
  </w:abstractNum>
  <w:abstractNum w:abstractNumId="5" w15:restartNumberingAfterBreak="0">
    <w:nsid w:val="13722C95"/>
    <w:multiLevelType w:val="multilevel"/>
    <w:tmpl w:val="38CAF38A"/>
    <w:lvl w:ilvl="0">
      <w:start w:val="14"/>
      <w:numFmt w:val="decimal"/>
      <w:lvlText w:val="%1."/>
      <w:lvlJc w:val="left"/>
      <w:pPr>
        <w:ind w:left="492" w:hanging="492"/>
      </w:pPr>
      <w:rPr>
        <w:rFonts w:hint="default"/>
        <w:color w:val="000000"/>
      </w:rPr>
    </w:lvl>
    <w:lvl w:ilvl="1">
      <w:start w:val="1"/>
      <w:numFmt w:val="decimal"/>
      <w:lvlText w:val="%1.%2."/>
      <w:lvlJc w:val="left"/>
      <w:pPr>
        <w:ind w:left="1080" w:hanging="72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6" w15:restartNumberingAfterBreak="0">
    <w:nsid w:val="19FE6BA0"/>
    <w:multiLevelType w:val="multilevel"/>
    <w:tmpl w:val="42B0BA0C"/>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0723D8"/>
    <w:multiLevelType w:val="hybridMultilevel"/>
    <w:tmpl w:val="20F269B6"/>
    <w:lvl w:ilvl="0" w:tplc="659A4DF4">
      <w:start w:val="1"/>
      <w:numFmt w:val="lowerLetter"/>
      <w:lvlText w:val="%1."/>
      <w:lvlJc w:val="left"/>
      <w:pPr>
        <w:ind w:left="1872" w:hanging="360"/>
      </w:pPr>
      <w:rPr>
        <w:rFonts w:hint="default"/>
      </w:rPr>
    </w:lvl>
    <w:lvl w:ilvl="1" w:tplc="04160019" w:tentative="1">
      <w:start w:val="1"/>
      <w:numFmt w:val="lowerLetter"/>
      <w:lvlText w:val="%2."/>
      <w:lvlJc w:val="left"/>
      <w:pPr>
        <w:ind w:left="2592" w:hanging="360"/>
      </w:pPr>
    </w:lvl>
    <w:lvl w:ilvl="2" w:tplc="0416001B" w:tentative="1">
      <w:start w:val="1"/>
      <w:numFmt w:val="lowerRoman"/>
      <w:lvlText w:val="%3."/>
      <w:lvlJc w:val="right"/>
      <w:pPr>
        <w:ind w:left="3312" w:hanging="180"/>
      </w:pPr>
    </w:lvl>
    <w:lvl w:ilvl="3" w:tplc="0416000F" w:tentative="1">
      <w:start w:val="1"/>
      <w:numFmt w:val="decimal"/>
      <w:lvlText w:val="%4."/>
      <w:lvlJc w:val="left"/>
      <w:pPr>
        <w:ind w:left="4032" w:hanging="360"/>
      </w:pPr>
    </w:lvl>
    <w:lvl w:ilvl="4" w:tplc="04160019" w:tentative="1">
      <w:start w:val="1"/>
      <w:numFmt w:val="lowerLetter"/>
      <w:lvlText w:val="%5."/>
      <w:lvlJc w:val="left"/>
      <w:pPr>
        <w:ind w:left="4752" w:hanging="360"/>
      </w:pPr>
    </w:lvl>
    <w:lvl w:ilvl="5" w:tplc="0416001B" w:tentative="1">
      <w:start w:val="1"/>
      <w:numFmt w:val="lowerRoman"/>
      <w:lvlText w:val="%6."/>
      <w:lvlJc w:val="right"/>
      <w:pPr>
        <w:ind w:left="5472" w:hanging="180"/>
      </w:pPr>
    </w:lvl>
    <w:lvl w:ilvl="6" w:tplc="0416000F" w:tentative="1">
      <w:start w:val="1"/>
      <w:numFmt w:val="decimal"/>
      <w:lvlText w:val="%7."/>
      <w:lvlJc w:val="left"/>
      <w:pPr>
        <w:ind w:left="6192" w:hanging="360"/>
      </w:pPr>
    </w:lvl>
    <w:lvl w:ilvl="7" w:tplc="04160019" w:tentative="1">
      <w:start w:val="1"/>
      <w:numFmt w:val="lowerLetter"/>
      <w:lvlText w:val="%8."/>
      <w:lvlJc w:val="left"/>
      <w:pPr>
        <w:ind w:left="6912" w:hanging="360"/>
      </w:pPr>
    </w:lvl>
    <w:lvl w:ilvl="8" w:tplc="0416001B" w:tentative="1">
      <w:start w:val="1"/>
      <w:numFmt w:val="lowerRoman"/>
      <w:lvlText w:val="%9."/>
      <w:lvlJc w:val="right"/>
      <w:pPr>
        <w:ind w:left="7632" w:hanging="180"/>
      </w:pPr>
    </w:lvl>
  </w:abstractNum>
  <w:abstractNum w:abstractNumId="8" w15:restartNumberingAfterBreak="0">
    <w:nsid w:val="1D30631C"/>
    <w:multiLevelType w:val="multilevel"/>
    <w:tmpl w:val="D8583956"/>
    <w:lvl w:ilvl="0">
      <w:start w:val="13"/>
      <w:numFmt w:val="decimal"/>
      <w:lvlText w:val="%1"/>
      <w:lvlJc w:val="left"/>
      <w:pPr>
        <w:ind w:left="624" w:hanging="624"/>
      </w:pPr>
      <w:rPr>
        <w:rFonts w:hint="default"/>
      </w:rPr>
    </w:lvl>
    <w:lvl w:ilvl="1">
      <w:start w:val="3"/>
      <w:numFmt w:val="decimal"/>
      <w:lvlText w:val="%1.%2"/>
      <w:lvlJc w:val="left"/>
      <w:pPr>
        <w:ind w:left="1020" w:hanging="624"/>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2268" w:hanging="108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9" w15:restartNumberingAfterBreak="0">
    <w:nsid w:val="1D5C100D"/>
    <w:multiLevelType w:val="multilevel"/>
    <w:tmpl w:val="C13EDBE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ascii="Cambria" w:hAnsi="Cambria" w:hint="default"/>
        <w:b w:val="0"/>
        <w:i w:val="0"/>
        <w:iCs/>
        <w:sz w:val="24"/>
        <w:szCs w:val="24"/>
      </w:rPr>
    </w:lvl>
    <w:lvl w:ilvl="2">
      <w:start w:val="1"/>
      <w:numFmt w:val="decimal"/>
      <w:lvlText w:val="%1.%2.%3."/>
      <w:lvlJc w:val="left"/>
      <w:pPr>
        <w:ind w:left="1224" w:hanging="504"/>
      </w:pPr>
      <w:rPr>
        <w:rFonts w:ascii="Cambria" w:hAnsi="Cambria" w:cs="Arial"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0464880"/>
    <w:multiLevelType w:val="multilevel"/>
    <w:tmpl w:val="CDB64004"/>
    <w:lvl w:ilvl="0">
      <w:start w:val="1"/>
      <w:numFmt w:val="decimal"/>
      <w:lvlText w:val="%1."/>
      <w:lvlJc w:val="left"/>
      <w:pPr>
        <w:ind w:left="540" w:hanging="54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ascii="Cambria" w:hAnsi="Cambria" w:hint="default"/>
        <w:sz w:val="24"/>
        <w:szCs w:val="24"/>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27907A1A"/>
    <w:multiLevelType w:val="multilevel"/>
    <w:tmpl w:val="4D8A3D00"/>
    <w:lvl w:ilvl="0">
      <w:start w:val="1"/>
      <w:numFmt w:val="decimal"/>
      <w:lvlText w:val="%1."/>
      <w:lvlJc w:val="left"/>
      <w:pPr>
        <w:ind w:left="360" w:hanging="360"/>
      </w:pPr>
      <w:rPr>
        <w:rFonts w:hint="default"/>
        <w:b/>
      </w:rPr>
    </w:lvl>
    <w:lvl w:ilvl="1">
      <w:start w:val="1"/>
      <w:numFmt w:val="decimal"/>
      <w:lvlText w:val="%2."/>
      <w:lvlJc w:val="left"/>
      <w:pPr>
        <w:ind w:left="792" w:hanging="432"/>
      </w:pPr>
      <w:rPr>
        <w:rFonts w:ascii="Cambria" w:eastAsiaTheme="majorEastAsia" w:hAnsi="Cambria" w:cs="Arial"/>
        <w:b/>
        <w:bCs/>
        <w:i w:val="0"/>
        <w:iCs/>
      </w:rPr>
    </w:lvl>
    <w:lvl w:ilvl="2">
      <w:start w:val="1"/>
      <w:numFmt w:val="decimal"/>
      <w:lvlText w:val="%1.%2.%3."/>
      <w:lvlJc w:val="left"/>
      <w:pPr>
        <w:ind w:left="1224" w:hanging="504"/>
      </w:pPr>
      <w:rPr>
        <w:rFonts w:ascii="Cambria" w:hAnsi="Cambria" w:cs="Arial" w:hint="default"/>
        <w:b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2F497A"/>
    <w:multiLevelType w:val="multilevel"/>
    <w:tmpl w:val="19DA05C8"/>
    <w:lvl w:ilvl="0">
      <w:start w:val="1"/>
      <w:numFmt w:val="decimal"/>
      <w:lvlText w:val="%1."/>
      <w:lvlJc w:val="left"/>
      <w:pPr>
        <w:ind w:left="660" w:hanging="6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1B05ED9"/>
    <w:multiLevelType w:val="multilevel"/>
    <w:tmpl w:val="E8B64A44"/>
    <w:lvl w:ilvl="0">
      <w:start w:val="7"/>
      <w:numFmt w:val="decimal"/>
      <w:lvlText w:val="%1."/>
      <w:lvlJc w:val="left"/>
      <w:pPr>
        <w:ind w:left="852" w:hanging="852"/>
      </w:pPr>
      <w:rPr>
        <w:rFonts w:hint="default"/>
        <w:color w:val="000000"/>
      </w:rPr>
    </w:lvl>
    <w:lvl w:ilvl="1">
      <w:start w:val="14"/>
      <w:numFmt w:val="decimal"/>
      <w:lvlText w:val="%1.%2."/>
      <w:lvlJc w:val="left"/>
      <w:pPr>
        <w:ind w:left="1620" w:hanging="852"/>
      </w:pPr>
      <w:rPr>
        <w:rFonts w:hint="default"/>
        <w:color w:val="000000"/>
      </w:rPr>
    </w:lvl>
    <w:lvl w:ilvl="2">
      <w:start w:val="1"/>
      <w:numFmt w:val="decimal"/>
      <w:lvlText w:val="%1.%2.%3."/>
      <w:lvlJc w:val="left"/>
      <w:pPr>
        <w:ind w:left="2388" w:hanging="852"/>
      </w:pPr>
      <w:rPr>
        <w:rFonts w:hint="default"/>
        <w:color w:val="000000"/>
      </w:rPr>
    </w:lvl>
    <w:lvl w:ilvl="3">
      <w:start w:val="2"/>
      <w:numFmt w:val="decimal"/>
      <w:lvlText w:val="%1.%2.%3.%4."/>
      <w:lvlJc w:val="left"/>
      <w:pPr>
        <w:ind w:left="3384" w:hanging="1080"/>
      </w:pPr>
      <w:rPr>
        <w:rFonts w:hint="default"/>
        <w:color w:val="000000"/>
      </w:rPr>
    </w:lvl>
    <w:lvl w:ilvl="4">
      <w:start w:val="1"/>
      <w:numFmt w:val="decimal"/>
      <w:lvlText w:val="%1.%2.%3.%4.%5."/>
      <w:lvlJc w:val="left"/>
      <w:pPr>
        <w:ind w:left="4152" w:hanging="1080"/>
      </w:pPr>
      <w:rPr>
        <w:rFonts w:hint="default"/>
        <w:color w:val="000000"/>
      </w:rPr>
    </w:lvl>
    <w:lvl w:ilvl="5">
      <w:start w:val="1"/>
      <w:numFmt w:val="decimal"/>
      <w:lvlText w:val="%1.%2.%3.%4.%5.%6."/>
      <w:lvlJc w:val="left"/>
      <w:pPr>
        <w:ind w:left="5280" w:hanging="1440"/>
      </w:pPr>
      <w:rPr>
        <w:rFonts w:hint="default"/>
        <w:color w:val="000000"/>
      </w:rPr>
    </w:lvl>
    <w:lvl w:ilvl="6">
      <w:start w:val="1"/>
      <w:numFmt w:val="decimal"/>
      <w:lvlText w:val="%1.%2.%3.%4.%5.%6.%7."/>
      <w:lvlJc w:val="left"/>
      <w:pPr>
        <w:ind w:left="6048" w:hanging="1440"/>
      </w:pPr>
      <w:rPr>
        <w:rFonts w:hint="default"/>
        <w:color w:val="000000"/>
      </w:rPr>
    </w:lvl>
    <w:lvl w:ilvl="7">
      <w:start w:val="1"/>
      <w:numFmt w:val="decimal"/>
      <w:lvlText w:val="%1.%2.%3.%4.%5.%6.%7.%8."/>
      <w:lvlJc w:val="left"/>
      <w:pPr>
        <w:ind w:left="7176" w:hanging="1800"/>
      </w:pPr>
      <w:rPr>
        <w:rFonts w:hint="default"/>
        <w:color w:val="000000"/>
      </w:rPr>
    </w:lvl>
    <w:lvl w:ilvl="8">
      <w:start w:val="1"/>
      <w:numFmt w:val="decimal"/>
      <w:lvlText w:val="%1.%2.%3.%4.%5.%6.%7.%8.%9."/>
      <w:lvlJc w:val="left"/>
      <w:pPr>
        <w:ind w:left="7944" w:hanging="1800"/>
      </w:pPr>
      <w:rPr>
        <w:rFonts w:hint="default"/>
        <w:color w:val="000000"/>
      </w:rPr>
    </w:lvl>
  </w:abstractNum>
  <w:abstractNum w:abstractNumId="14" w15:restartNumberingAfterBreak="0">
    <w:nsid w:val="33616075"/>
    <w:multiLevelType w:val="multilevel"/>
    <w:tmpl w:val="22A6905A"/>
    <w:lvl w:ilvl="0">
      <w:start w:val="1"/>
      <w:numFmt w:val="decimal"/>
      <w:lvlText w:val="%1."/>
      <w:lvlJc w:val="left"/>
      <w:pPr>
        <w:ind w:left="360" w:hanging="360"/>
      </w:pPr>
      <w:rPr>
        <w:rFonts w:hint="default"/>
        <w:b/>
        <w:bCs/>
      </w:rPr>
    </w:lvl>
    <w:lvl w:ilvl="1">
      <w:start w:val="1"/>
      <w:numFmt w:val="decimal"/>
      <w:lvlText w:val="%1.%2."/>
      <w:lvlJc w:val="left"/>
      <w:pPr>
        <w:ind w:left="1512" w:hanging="720"/>
      </w:pPr>
      <w:rPr>
        <w:rFonts w:ascii="Cambria" w:hAnsi="Cambria" w:hint="default"/>
        <w:b w:val="0"/>
        <w:bCs w:val="0"/>
        <w:color w:val="auto"/>
        <w:sz w:val="24"/>
        <w:szCs w:val="24"/>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15" w15:restartNumberingAfterBreak="0">
    <w:nsid w:val="387819CA"/>
    <w:multiLevelType w:val="multilevel"/>
    <w:tmpl w:val="15304EEE"/>
    <w:lvl w:ilvl="0">
      <w:start w:val="1"/>
      <w:numFmt w:val="decimal"/>
      <w:lvlText w:val="%1."/>
      <w:lvlJc w:val="left"/>
      <w:pPr>
        <w:ind w:left="648" w:hanging="648"/>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38AF4117"/>
    <w:multiLevelType w:val="multilevel"/>
    <w:tmpl w:val="A7BA046C"/>
    <w:lvl w:ilvl="0">
      <w:start w:val="2"/>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93F5A47"/>
    <w:multiLevelType w:val="multilevel"/>
    <w:tmpl w:val="5F1062DE"/>
    <w:lvl w:ilvl="0">
      <w:start w:val="14"/>
      <w:numFmt w:val="decimal"/>
      <w:lvlText w:val="%1."/>
      <w:lvlJc w:val="left"/>
      <w:pPr>
        <w:ind w:left="672" w:hanging="672"/>
      </w:pPr>
      <w:rPr>
        <w:rFonts w:hint="default"/>
        <w:color w:val="000000"/>
      </w:rPr>
    </w:lvl>
    <w:lvl w:ilvl="1">
      <w:start w:val="1"/>
      <w:numFmt w:val="decimal"/>
      <w:lvlText w:val="%1.%2."/>
      <w:lvlJc w:val="left"/>
      <w:pPr>
        <w:ind w:left="1260" w:hanging="720"/>
      </w:pPr>
      <w:rPr>
        <w:rFonts w:hint="default"/>
        <w:color w:val="000000"/>
      </w:rPr>
    </w:lvl>
    <w:lvl w:ilvl="2">
      <w:start w:val="2"/>
      <w:numFmt w:val="decimal"/>
      <w:lvlText w:val="%1.%2.%3."/>
      <w:lvlJc w:val="left"/>
      <w:pPr>
        <w:ind w:left="1800" w:hanging="720"/>
      </w:pPr>
      <w:rPr>
        <w:rFonts w:hint="default"/>
        <w:color w:val="000000"/>
      </w:rPr>
    </w:lvl>
    <w:lvl w:ilvl="3">
      <w:start w:val="1"/>
      <w:numFmt w:val="decimal"/>
      <w:lvlText w:val="%1.%2.%3.%4."/>
      <w:lvlJc w:val="left"/>
      <w:pPr>
        <w:ind w:left="2700" w:hanging="1080"/>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4140" w:hanging="144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580" w:hanging="1800"/>
      </w:pPr>
      <w:rPr>
        <w:rFonts w:hint="default"/>
        <w:color w:val="000000"/>
      </w:rPr>
    </w:lvl>
    <w:lvl w:ilvl="8">
      <w:start w:val="1"/>
      <w:numFmt w:val="decimal"/>
      <w:lvlText w:val="%1.%2.%3.%4.%5.%6.%7.%8.%9."/>
      <w:lvlJc w:val="left"/>
      <w:pPr>
        <w:ind w:left="6120" w:hanging="1800"/>
      </w:pPr>
      <w:rPr>
        <w:rFonts w:hint="default"/>
        <w:color w:val="000000"/>
      </w:rPr>
    </w:lvl>
  </w:abstractNum>
  <w:abstractNum w:abstractNumId="18" w15:restartNumberingAfterBreak="0">
    <w:nsid w:val="3BEF6D04"/>
    <w:multiLevelType w:val="multilevel"/>
    <w:tmpl w:val="01324E0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04008B1"/>
    <w:multiLevelType w:val="hybridMultilevel"/>
    <w:tmpl w:val="7A521A84"/>
    <w:lvl w:ilvl="0" w:tplc="04160017">
      <w:start w:val="1"/>
      <w:numFmt w:val="lowerLetter"/>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0" w15:restartNumberingAfterBreak="0">
    <w:nsid w:val="431B3089"/>
    <w:multiLevelType w:val="multilevel"/>
    <w:tmpl w:val="6F86F334"/>
    <w:lvl w:ilvl="0">
      <w:start w:val="1"/>
      <w:numFmt w:val="decimal"/>
      <w:lvlText w:val="%1."/>
      <w:lvlJc w:val="left"/>
      <w:pPr>
        <w:ind w:left="624" w:hanging="624"/>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43BB2443"/>
    <w:multiLevelType w:val="multilevel"/>
    <w:tmpl w:val="D0805BF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lowerLetter"/>
      <w:lvlText w:val="%3)"/>
      <w:lvlJc w:val="left"/>
      <w:pPr>
        <w:ind w:left="1224" w:hanging="504"/>
      </w:pPr>
      <w:rPr>
        <w:rFonts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5AD436B"/>
    <w:multiLevelType w:val="hybridMultilevel"/>
    <w:tmpl w:val="E2F4304E"/>
    <w:lvl w:ilvl="0" w:tplc="83468BC0">
      <w:start w:val="1"/>
      <w:numFmt w:val="lowerLetter"/>
      <w:lvlText w:val="%1)"/>
      <w:lvlJc w:val="left"/>
      <w:pPr>
        <w:ind w:left="3816" w:hanging="360"/>
      </w:pPr>
      <w:rPr>
        <w:rFonts w:hint="default"/>
      </w:rPr>
    </w:lvl>
    <w:lvl w:ilvl="1" w:tplc="04160019" w:tentative="1">
      <w:start w:val="1"/>
      <w:numFmt w:val="lowerLetter"/>
      <w:lvlText w:val="%2."/>
      <w:lvlJc w:val="left"/>
      <w:pPr>
        <w:ind w:left="4536" w:hanging="360"/>
      </w:pPr>
    </w:lvl>
    <w:lvl w:ilvl="2" w:tplc="0416001B" w:tentative="1">
      <w:start w:val="1"/>
      <w:numFmt w:val="lowerRoman"/>
      <w:lvlText w:val="%3."/>
      <w:lvlJc w:val="right"/>
      <w:pPr>
        <w:ind w:left="5256" w:hanging="180"/>
      </w:pPr>
    </w:lvl>
    <w:lvl w:ilvl="3" w:tplc="0416000F" w:tentative="1">
      <w:start w:val="1"/>
      <w:numFmt w:val="decimal"/>
      <w:lvlText w:val="%4."/>
      <w:lvlJc w:val="left"/>
      <w:pPr>
        <w:ind w:left="5976" w:hanging="360"/>
      </w:pPr>
    </w:lvl>
    <w:lvl w:ilvl="4" w:tplc="04160019" w:tentative="1">
      <w:start w:val="1"/>
      <w:numFmt w:val="lowerLetter"/>
      <w:lvlText w:val="%5."/>
      <w:lvlJc w:val="left"/>
      <w:pPr>
        <w:ind w:left="6696" w:hanging="360"/>
      </w:pPr>
    </w:lvl>
    <w:lvl w:ilvl="5" w:tplc="0416001B" w:tentative="1">
      <w:start w:val="1"/>
      <w:numFmt w:val="lowerRoman"/>
      <w:lvlText w:val="%6."/>
      <w:lvlJc w:val="right"/>
      <w:pPr>
        <w:ind w:left="7416" w:hanging="180"/>
      </w:pPr>
    </w:lvl>
    <w:lvl w:ilvl="6" w:tplc="0416000F" w:tentative="1">
      <w:start w:val="1"/>
      <w:numFmt w:val="decimal"/>
      <w:lvlText w:val="%7."/>
      <w:lvlJc w:val="left"/>
      <w:pPr>
        <w:ind w:left="8136" w:hanging="360"/>
      </w:pPr>
    </w:lvl>
    <w:lvl w:ilvl="7" w:tplc="04160019" w:tentative="1">
      <w:start w:val="1"/>
      <w:numFmt w:val="lowerLetter"/>
      <w:lvlText w:val="%8."/>
      <w:lvlJc w:val="left"/>
      <w:pPr>
        <w:ind w:left="8856" w:hanging="360"/>
      </w:pPr>
    </w:lvl>
    <w:lvl w:ilvl="8" w:tplc="0416001B" w:tentative="1">
      <w:start w:val="1"/>
      <w:numFmt w:val="lowerRoman"/>
      <w:lvlText w:val="%9."/>
      <w:lvlJc w:val="right"/>
      <w:pPr>
        <w:ind w:left="9576" w:hanging="180"/>
      </w:pPr>
    </w:lvl>
  </w:abstractNum>
  <w:abstractNum w:abstractNumId="23" w15:restartNumberingAfterBreak="0">
    <w:nsid w:val="47CA5141"/>
    <w:multiLevelType w:val="multilevel"/>
    <w:tmpl w:val="FB28C454"/>
    <w:lvl w:ilvl="0">
      <w:start w:val="15"/>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BAC590E"/>
    <w:multiLevelType w:val="multilevel"/>
    <w:tmpl w:val="742AD41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C440999"/>
    <w:multiLevelType w:val="multilevel"/>
    <w:tmpl w:val="AA1C643A"/>
    <w:lvl w:ilvl="0">
      <w:start w:val="1"/>
      <w:numFmt w:val="decimal"/>
      <w:lvlText w:val="%1."/>
      <w:lvlJc w:val="left"/>
      <w:pPr>
        <w:ind w:left="708" w:hanging="708"/>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4C9A7D8D"/>
    <w:multiLevelType w:val="multilevel"/>
    <w:tmpl w:val="CB1A4524"/>
    <w:lvl w:ilvl="0">
      <w:start w:val="7"/>
      <w:numFmt w:val="decimal"/>
      <w:lvlText w:val="%1."/>
      <w:lvlJc w:val="left"/>
      <w:pPr>
        <w:ind w:left="852" w:hanging="852"/>
      </w:pPr>
      <w:rPr>
        <w:rFonts w:hint="default"/>
      </w:rPr>
    </w:lvl>
    <w:lvl w:ilvl="1">
      <w:start w:val="14"/>
      <w:numFmt w:val="decimal"/>
      <w:lvlText w:val="%1.%2."/>
      <w:lvlJc w:val="left"/>
      <w:pPr>
        <w:ind w:left="1332" w:hanging="852"/>
      </w:pPr>
      <w:rPr>
        <w:rFonts w:hint="default"/>
      </w:rPr>
    </w:lvl>
    <w:lvl w:ilvl="2">
      <w:start w:val="2"/>
      <w:numFmt w:val="decimal"/>
      <w:lvlText w:val="%1.%2.%3."/>
      <w:lvlJc w:val="left"/>
      <w:pPr>
        <w:ind w:left="1812" w:hanging="852"/>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15:restartNumberingAfterBreak="0">
    <w:nsid w:val="4D6439CF"/>
    <w:multiLevelType w:val="multilevel"/>
    <w:tmpl w:val="E3B2C6AE"/>
    <w:lvl w:ilvl="0">
      <w:start w:val="13"/>
      <w:numFmt w:val="decimal"/>
      <w:lvlText w:val="%1"/>
      <w:lvlJc w:val="left"/>
      <w:pPr>
        <w:ind w:left="624" w:hanging="624"/>
      </w:pPr>
      <w:rPr>
        <w:rFonts w:hint="default"/>
      </w:rPr>
    </w:lvl>
    <w:lvl w:ilvl="1">
      <w:start w:val="7"/>
      <w:numFmt w:val="decimal"/>
      <w:lvlText w:val="%1.%2"/>
      <w:lvlJc w:val="left"/>
      <w:pPr>
        <w:ind w:left="1020" w:hanging="624"/>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2268" w:hanging="108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28" w15:restartNumberingAfterBreak="0">
    <w:nsid w:val="57EC30AA"/>
    <w:multiLevelType w:val="multilevel"/>
    <w:tmpl w:val="69DEE5E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decimal"/>
      <w:lvlText w:val="%1.%2.%3."/>
      <w:lvlJc w:val="left"/>
      <w:pPr>
        <w:ind w:left="1224" w:hanging="504"/>
      </w:pPr>
      <w:rPr>
        <w:rFonts w:ascii="Arial" w:hAnsi="Arial" w:cs="Arial" w:hint="default"/>
        <w:b w:val="0"/>
        <w:i w:val="0"/>
        <w:iCs/>
        <w:color w:val="auto"/>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E371CEB"/>
    <w:multiLevelType w:val="multilevel"/>
    <w:tmpl w:val="368E4BF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ascii="Cambria" w:hAnsi="Cambria" w:hint="default"/>
        <w:b w:val="0"/>
        <w:i w:val="0"/>
        <w:iCs/>
        <w:sz w:val="24"/>
        <w:szCs w:val="24"/>
      </w:rPr>
    </w:lvl>
    <w:lvl w:ilvl="2">
      <w:start w:val="1"/>
      <w:numFmt w:val="lowerLetter"/>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075280B"/>
    <w:multiLevelType w:val="multilevel"/>
    <w:tmpl w:val="EB92DBFE"/>
    <w:lvl w:ilvl="0">
      <w:start w:val="1"/>
      <w:numFmt w:val="decimal"/>
      <w:lvlText w:val="%1."/>
      <w:lvlJc w:val="left"/>
      <w:pPr>
        <w:ind w:left="684" w:hanging="684"/>
      </w:pPr>
      <w:rPr>
        <w:rFonts w:ascii="Cambria" w:hAnsi="Cambria" w:cs="Arial" w:hint="default"/>
        <w:color w:val="000000"/>
        <w:sz w:val="24"/>
      </w:rPr>
    </w:lvl>
    <w:lvl w:ilvl="1">
      <w:start w:val="1"/>
      <w:numFmt w:val="decimal"/>
      <w:lvlText w:val="%1.%2."/>
      <w:lvlJc w:val="left"/>
      <w:pPr>
        <w:ind w:left="1287" w:hanging="720"/>
      </w:pPr>
      <w:rPr>
        <w:rFonts w:ascii="Cambria" w:hAnsi="Cambria" w:cs="Arial" w:hint="default"/>
        <w:color w:val="000000"/>
        <w:sz w:val="24"/>
      </w:rPr>
    </w:lvl>
    <w:lvl w:ilvl="2">
      <w:start w:val="1"/>
      <w:numFmt w:val="decimal"/>
      <w:lvlText w:val="%1.%2.%3."/>
      <w:lvlJc w:val="left"/>
      <w:pPr>
        <w:ind w:left="1854" w:hanging="720"/>
      </w:pPr>
      <w:rPr>
        <w:rFonts w:ascii="Cambria" w:hAnsi="Cambria" w:cs="Arial" w:hint="default"/>
        <w:color w:val="000000"/>
        <w:sz w:val="24"/>
      </w:rPr>
    </w:lvl>
    <w:lvl w:ilvl="3">
      <w:start w:val="1"/>
      <w:numFmt w:val="decimal"/>
      <w:lvlText w:val="%1.%2.%3.%4."/>
      <w:lvlJc w:val="left"/>
      <w:pPr>
        <w:ind w:left="2781" w:hanging="1080"/>
      </w:pPr>
      <w:rPr>
        <w:rFonts w:ascii="Cambria" w:hAnsi="Cambria" w:cs="Arial" w:hint="default"/>
        <w:color w:val="000000"/>
        <w:sz w:val="24"/>
      </w:rPr>
    </w:lvl>
    <w:lvl w:ilvl="4">
      <w:start w:val="1"/>
      <w:numFmt w:val="decimal"/>
      <w:lvlText w:val="%1.%2.%3.%4.%5."/>
      <w:lvlJc w:val="left"/>
      <w:pPr>
        <w:ind w:left="3348" w:hanging="1080"/>
      </w:pPr>
      <w:rPr>
        <w:rFonts w:ascii="Cambria" w:hAnsi="Cambria" w:cs="Arial" w:hint="default"/>
        <w:color w:val="000000"/>
        <w:sz w:val="24"/>
      </w:rPr>
    </w:lvl>
    <w:lvl w:ilvl="5">
      <w:start w:val="1"/>
      <w:numFmt w:val="decimal"/>
      <w:lvlText w:val="%1.%2.%3.%4.%5.%6."/>
      <w:lvlJc w:val="left"/>
      <w:pPr>
        <w:ind w:left="4275" w:hanging="1440"/>
      </w:pPr>
      <w:rPr>
        <w:rFonts w:ascii="Cambria" w:hAnsi="Cambria" w:cs="Arial" w:hint="default"/>
        <w:color w:val="000000"/>
        <w:sz w:val="24"/>
      </w:rPr>
    </w:lvl>
    <w:lvl w:ilvl="6">
      <w:start w:val="1"/>
      <w:numFmt w:val="decimal"/>
      <w:lvlText w:val="%1.%2.%3.%4.%5.%6.%7."/>
      <w:lvlJc w:val="left"/>
      <w:pPr>
        <w:ind w:left="4842" w:hanging="1440"/>
      </w:pPr>
      <w:rPr>
        <w:rFonts w:ascii="Cambria" w:hAnsi="Cambria" w:cs="Arial" w:hint="default"/>
        <w:color w:val="000000"/>
        <w:sz w:val="24"/>
      </w:rPr>
    </w:lvl>
    <w:lvl w:ilvl="7">
      <w:start w:val="1"/>
      <w:numFmt w:val="decimal"/>
      <w:lvlText w:val="%1.%2.%3.%4.%5.%6.%7.%8."/>
      <w:lvlJc w:val="left"/>
      <w:pPr>
        <w:ind w:left="5769" w:hanging="1800"/>
      </w:pPr>
      <w:rPr>
        <w:rFonts w:ascii="Cambria" w:hAnsi="Cambria" w:cs="Arial" w:hint="default"/>
        <w:color w:val="000000"/>
        <w:sz w:val="24"/>
      </w:rPr>
    </w:lvl>
    <w:lvl w:ilvl="8">
      <w:start w:val="1"/>
      <w:numFmt w:val="decimal"/>
      <w:lvlText w:val="%1.%2.%3.%4.%5.%6.%7.%8.%9."/>
      <w:lvlJc w:val="left"/>
      <w:pPr>
        <w:ind w:left="6336" w:hanging="1800"/>
      </w:pPr>
      <w:rPr>
        <w:rFonts w:ascii="Cambria" w:hAnsi="Cambria" w:cs="Arial" w:hint="default"/>
        <w:color w:val="000000"/>
        <w:sz w:val="24"/>
      </w:rPr>
    </w:lvl>
  </w:abstractNum>
  <w:abstractNum w:abstractNumId="32" w15:restartNumberingAfterBreak="0">
    <w:nsid w:val="653F6489"/>
    <w:multiLevelType w:val="multilevel"/>
    <w:tmpl w:val="3EE2DB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6B416A47"/>
    <w:multiLevelType w:val="multilevel"/>
    <w:tmpl w:val="0792D278"/>
    <w:lvl w:ilvl="0">
      <w:start w:val="4"/>
      <w:numFmt w:val="decimal"/>
      <w:lvlText w:val="%1"/>
      <w:lvlJc w:val="left"/>
      <w:pPr>
        <w:ind w:left="435" w:hanging="435"/>
      </w:pPr>
      <w:rPr>
        <w:rFonts w:hint="default"/>
      </w:rPr>
    </w:lvl>
    <w:lvl w:ilvl="1">
      <w:start w:val="4"/>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720620A0"/>
    <w:multiLevelType w:val="multilevel"/>
    <w:tmpl w:val="22A6905A"/>
    <w:lvl w:ilvl="0">
      <w:start w:val="1"/>
      <w:numFmt w:val="decimal"/>
      <w:lvlText w:val="%1."/>
      <w:lvlJc w:val="left"/>
      <w:pPr>
        <w:ind w:left="360" w:hanging="360"/>
      </w:pPr>
      <w:rPr>
        <w:rFonts w:hint="default"/>
        <w:b/>
        <w:bCs/>
      </w:rPr>
    </w:lvl>
    <w:lvl w:ilvl="1">
      <w:start w:val="1"/>
      <w:numFmt w:val="decimal"/>
      <w:lvlText w:val="%1.%2."/>
      <w:lvlJc w:val="left"/>
      <w:pPr>
        <w:ind w:left="1512" w:hanging="720"/>
      </w:pPr>
      <w:rPr>
        <w:rFonts w:ascii="Cambria" w:hAnsi="Cambria" w:hint="default"/>
        <w:b w:val="0"/>
        <w:bCs w:val="0"/>
        <w:color w:val="auto"/>
        <w:sz w:val="24"/>
        <w:szCs w:val="24"/>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35" w15:restartNumberingAfterBreak="0">
    <w:nsid w:val="776C33E5"/>
    <w:multiLevelType w:val="multilevel"/>
    <w:tmpl w:val="306AC208"/>
    <w:lvl w:ilvl="0">
      <w:start w:val="14"/>
      <w:numFmt w:val="decimal"/>
      <w:lvlText w:val="%1."/>
      <w:lvlJc w:val="left"/>
      <w:pPr>
        <w:ind w:left="672" w:hanging="672"/>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D8D5C64"/>
    <w:multiLevelType w:val="multilevel"/>
    <w:tmpl w:val="89669ADE"/>
    <w:lvl w:ilvl="0">
      <w:start w:val="1"/>
      <w:numFmt w:val="decimal"/>
      <w:lvlText w:val="%1"/>
      <w:lvlJc w:val="left"/>
      <w:pPr>
        <w:ind w:left="360" w:hanging="360"/>
      </w:pPr>
      <w:rPr>
        <w:rFonts w:hint="default"/>
        <w:color w:val="000000"/>
      </w:rPr>
    </w:lvl>
    <w:lvl w:ilvl="1">
      <w:start w:val="2"/>
      <w:numFmt w:val="decimal"/>
      <w:lvlText w:val="%1.%2"/>
      <w:lvlJc w:val="left"/>
      <w:pPr>
        <w:ind w:left="1152" w:hanging="360"/>
      </w:pPr>
      <w:rPr>
        <w:rFonts w:hint="default"/>
        <w:color w:val="000000"/>
      </w:rPr>
    </w:lvl>
    <w:lvl w:ilvl="2">
      <w:start w:val="1"/>
      <w:numFmt w:val="decimal"/>
      <w:lvlText w:val="%1.%2.%3"/>
      <w:lvlJc w:val="left"/>
      <w:pPr>
        <w:ind w:left="2304" w:hanging="720"/>
      </w:pPr>
      <w:rPr>
        <w:rFonts w:hint="default"/>
        <w:color w:val="000000"/>
      </w:rPr>
    </w:lvl>
    <w:lvl w:ilvl="3">
      <w:start w:val="1"/>
      <w:numFmt w:val="decimal"/>
      <w:lvlText w:val="%1.%2.%3.%4"/>
      <w:lvlJc w:val="left"/>
      <w:pPr>
        <w:ind w:left="3456" w:hanging="1080"/>
      </w:pPr>
      <w:rPr>
        <w:rFonts w:hint="default"/>
        <w:color w:val="000000"/>
      </w:rPr>
    </w:lvl>
    <w:lvl w:ilvl="4">
      <w:start w:val="1"/>
      <w:numFmt w:val="decimal"/>
      <w:lvlText w:val="%1.%2.%3.%4.%5"/>
      <w:lvlJc w:val="left"/>
      <w:pPr>
        <w:ind w:left="4248" w:hanging="1080"/>
      </w:pPr>
      <w:rPr>
        <w:rFonts w:hint="default"/>
        <w:color w:val="000000"/>
      </w:rPr>
    </w:lvl>
    <w:lvl w:ilvl="5">
      <w:start w:val="1"/>
      <w:numFmt w:val="decimal"/>
      <w:lvlText w:val="%1.%2.%3.%4.%5.%6"/>
      <w:lvlJc w:val="left"/>
      <w:pPr>
        <w:ind w:left="5400" w:hanging="1440"/>
      </w:pPr>
      <w:rPr>
        <w:rFonts w:hint="default"/>
        <w:color w:val="000000"/>
      </w:rPr>
    </w:lvl>
    <w:lvl w:ilvl="6">
      <w:start w:val="1"/>
      <w:numFmt w:val="decimal"/>
      <w:lvlText w:val="%1.%2.%3.%4.%5.%6.%7"/>
      <w:lvlJc w:val="left"/>
      <w:pPr>
        <w:ind w:left="6192" w:hanging="1440"/>
      </w:pPr>
      <w:rPr>
        <w:rFonts w:hint="default"/>
        <w:color w:val="000000"/>
      </w:rPr>
    </w:lvl>
    <w:lvl w:ilvl="7">
      <w:start w:val="1"/>
      <w:numFmt w:val="decimal"/>
      <w:lvlText w:val="%1.%2.%3.%4.%5.%6.%7.%8"/>
      <w:lvlJc w:val="left"/>
      <w:pPr>
        <w:ind w:left="7344" w:hanging="1800"/>
      </w:pPr>
      <w:rPr>
        <w:rFonts w:hint="default"/>
        <w:color w:val="000000"/>
      </w:rPr>
    </w:lvl>
    <w:lvl w:ilvl="8">
      <w:start w:val="1"/>
      <w:numFmt w:val="decimal"/>
      <w:lvlText w:val="%1.%2.%3.%4.%5.%6.%7.%8.%9"/>
      <w:lvlJc w:val="left"/>
      <w:pPr>
        <w:ind w:left="8136" w:hanging="1800"/>
      </w:pPr>
      <w:rPr>
        <w:rFonts w:hint="default"/>
        <w:color w:val="000000"/>
      </w:rPr>
    </w:lvl>
  </w:abstractNum>
  <w:num w:numId="1">
    <w:abstractNumId w:val="9"/>
  </w:num>
  <w:num w:numId="2">
    <w:abstractNumId w:val="33"/>
  </w:num>
  <w:num w:numId="3">
    <w:abstractNumId w:val="29"/>
  </w:num>
  <w:num w:numId="4">
    <w:abstractNumId w:val="32"/>
  </w:num>
  <w:num w:numId="5">
    <w:abstractNumId w:val="28"/>
  </w:num>
  <w:num w:numId="6">
    <w:abstractNumId w:val="21"/>
  </w:num>
  <w:num w:numId="7">
    <w:abstractNumId w:val="11"/>
  </w:num>
  <w:num w:numId="8">
    <w:abstractNumId w:val="30"/>
  </w:num>
  <w:num w:numId="9">
    <w:abstractNumId w:val="23"/>
  </w:num>
  <w:num w:numId="10">
    <w:abstractNumId w:val="0"/>
  </w:num>
  <w:num w:numId="11">
    <w:abstractNumId w:val="27"/>
  </w:num>
  <w:num w:numId="12">
    <w:abstractNumId w:val="8"/>
  </w:num>
  <w:num w:numId="13">
    <w:abstractNumId w:val="1"/>
  </w:num>
  <w:num w:numId="14">
    <w:abstractNumId w:val="14"/>
  </w:num>
  <w:num w:numId="15">
    <w:abstractNumId w:val="22"/>
  </w:num>
  <w:num w:numId="16">
    <w:abstractNumId w:val="7"/>
  </w:num>
  <w:num w:numId="17">
    <w:abstractNumId w:val="16"/>
  </w:num>
  <w:num w:numId="18">
    <w:abstractNumId w:val="15"/>
  </w:num>
  <w:num w:numId="19">
    <w:abstractNumId w:val="3"/>
  </w:num>
  <w:num w:numId="20">
    <w:abstractNumId w:val="31"/>
  </w:num>
  <w:num w:numId="21">
    <w:abstractNumId w:val="25"/>
  </w:num>
  <w:num w:numId="22">
    <w:abstractNumId w:val="20"/>
  </w:num>
  <w:num w:numId="23">
    <w:abstractNumId w:val="12"/>
  </w:num>
  <w:num w:numId="24">
    <w:abstractNumId w:val="2"/>
  </w:num>
  <w:num w:numId="25">
    <w:abstractNumId w:val="19"/>
  </w:num>
  <w:num w:numId="26">
    <w:abstractNumId w:val="5"/>
  </w:num>
  <w:num w:numId="27">
    <w:abstractNumId w:val="17"/>
  </w:num>
  <w:num w:numId="28">
    <w:abstractNumId w:val="35"/>
  </w:num>
  <w:num w:numId="29">
    <w:abstractNumId w:val="13"/>
  </w:num>
  <w:num w:numId="30">
    <w:abstractNumId w:val="26"/>
  </w:num>
  <w:num w:numId="31">
    <w:abstractNumId w:val="6"/>
  </w:num>
  <w:num w:numId="32">
    <w:abstractNumId w:val="34"/>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 w:numId="35">
    <w:abstractNumId w:val="36"/>
  </w:num>
  <w:num w:numId="36">
    <w:abstractNumId w:val="24"/>
  </w:num>
  <w:num w:numId="37">
    <w:abstractNumId w:val="18"/>
  </w:num>
  <w:num w:numId="38">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E1A"/>
    <w:rsid w:val="000001C4"/>
    <w:rsid w:val="00000543"/>
    <w:rsid w:val="00005240"/>
    <w:rsid w:val="00005DBE"/>
    <w:rsid w:val="00005DF8"/>
    <w:rsid w:val="000068B7"/>
    <w:rsid w:val="00007935"/>
    <w:rsid w:val="00011908"/>
    <w:rsid w:val="00013510"/>
    <w:rsid w:val="000147AA"/>
    <w:rsid w:val="00021F8A"/>
    <w:rsid w:val="00022663"/>
    <w:rsid w:val="000237B0"/>
    <w:rsid w:val="00023DC0"/>
    <w:rsid w:val="00031257"/>
    <w:rsid w:val="00033555"/>
    <w:rsid w:val="00033CE1"/>
    <w:rsid w:val="00035886"/>
    <w:rsid w:val="00040021"/>
    <w:rsid w:val="000419D5"/>
    <w:rsid w:val="00042D26"/>
    <w:rsid w:val="000453AB"/>
    <w:rsid w:val="00047934"/>
    <w:rsid w:val="00047A18"/>
    <w:rsid w:val="00050467"/>
    <w:rsid w:val="0005189C"/>
    <w:rsid w:val="00052B60"/>
    <w:rsid w:val="00055A84"/>
    <w:rsid w:val="00063D7B"/>
    <w:rsid w:val="000655D5"/>
    <w:rsid w:val="00067812"/>
    <w:rsid w:val="00067820"/>
    <w:rsid w:val="000679D9"/>
    <w:rsid w:val="00067D72"/>
    <w:rsid w:val="000718F6"/>
    <w:rsid w:val="000742B3"/>
    <w:rsid w:val="00077679"/>
    <w:rsid w:val="00080B6E"/>
    <w:rsid w:val="00082366"/>
    <w:rsid w:val="00086E38"/>
    <w:rsid w:val="00087217"/>
    <w:rsid w:val="00094221"/>
    <w:rsid w:val="00097F7F"/>
    <w:rsid w:val="000A1E1F"/>
    <w:rsid w:val="000A35C5"/>
    <w:rsid w:val="000A3EC0"/>
    <w:rsid w:val="000A4B48"/>
    <w:rsid w:val="000A58FB"/>
    <w:rsid w:val="000A6C61"/>
    <w:rsid w:val="000B2881"/>
    <w:rsid w:val="000B3084"/>
    <w:rsid w:val="000B4F19"/>
    <w:rsid w:val="000B541C"/>
    <w:rsid w:val="000B604F"/>
    <w:rsid w:val="000C243F"/>
    <w:rsid w:val="000C4B11"/>
    <w:rsid w:val="000C6754"/>
    <w:rsid w:val="000C6A4E"/>
    <w:rsid w:val="000C7D88"/>
    <w:rsid w:val="000C7F26"/>
    <w:rsid w:val="000D1E00"/>
    <w:rsid w:val="000D22F3"/>
    <w:rsid w:val="000D38D3"/>
    <w:rsid w:val="000D6DB8"/>
    <w:rsid w:val="000E19AC"/>
    <w:rsid w:val="000E2415"/>
    <w:rsid w:val="000E322B"/>
    <w:rsid w:val="000E38EA"/>
    <w:rsid w:val="000E58E5"/>
    <w:rsid w:val="000E6C76"/>
    <w:rsid w:val="000F053B"/>
    <w:rsid w:val="000F1C45"/>
    <w:rsid w:val="000F38B5"/>
    <w:rsid w:val="000F5AD3"/>
    <w:rsid w:val="000F65F6"/>
    <w:rsid w:val="001031C8"/>
    <w:rsid w:val="00103280"/>
    <w:rsid w:val="00106CF1"/>
    <w:rsid w:val="001135CD"/>
    <w:rsid w:val="0011427B"/>
    <w:rsid w:val="0011688E"/>
    <w:rsid w:val="00123BE9"/>
    <w:rsid w:val="001272A1"/>
    <w:rsid w:val="00131491"/>
    <w:rsid w:val="00134E24"/>
    <w:rsid w:val="00135497"/>
    <w:rsid w:val="00136EA7"/>
    <w:rsid w:val="00140168"/>
    <w:rsid w:val="001402FB"/>
    <w:rsid w:val="00141307"/>
    <w:rsid w:val="00141AB7"/>
    <w:rsid w:val="00146E70"/>
    <w:rsid w:val="00147041"/>
    <w:rsid w:val="00147E30"/>
    <w:rsid w:val="00150816"/>
    <w:rsid w:val="00151084"/>
    <w:rsid w:val="00152018"/>
    <w:rsid w:val="001529AF"/>
    <w:rsid w:val="00154AC3"/>
    <w:rsid w:val="00161FEF"/>
    <w:rsid w:val="00171837"/>
    <w:rsid w:val="00193271"/>
    <w:rsid w:val="00194DB9"/>
    <w:rsid w:val="00196F9E"/>
    <w:rsid w:val="00197C46"/>
    <w:rsid w:val="001A03C8"/>
    <w:rsid w:val="001A1331"/>
    <w:rsid w:val="001A31DC"/>
    <w:rsid w:val="001A5846"/>
    <w:rsid w:val="001B0078"/>
    <w:rsid w:val="001B142A"/>
    <w:rsid w:val="001B3B40"/>
    <w:rsid w:val="001B51A5"/>
    <w:rsid w:val="001B5C72"/>
    <w:rsid w:val="001B7D6A"/>
    <w:rsid w:val="001C08BF"/>
    <w:rsid w:val="001C7DF6"/>
    <w:rsid w:val="001D10F8"/>
    <w:rsid w:val="001D1310"/>
    <w:rsid w:val="001D1523"/>
    <w:rsid w:val="001D347D"/>
    <w:rsid w:val="001D4808"/>
    <w:rsid w:val="001D509B"/>
    <w:rsid w:val="001D6C6E"/>
    <w:rsid w:val="001E1103"/>
    <w:rsid w:val="001E594E"/>
    <w:rsid w:val="001E67D9"/>
    <w:rsid w:val="001E739C"/>
    <w:rsid w:val="001F0CF7"/>
    <w:rsid w:val="001F2832"/>
    <w:rsid w:val="002019A4"/>
    <w:rsid w:val="002055B5"/>
    <w:rsid w:val="00205942"/>
    <w:rsid w:val="00210453"/>
    <w:rsid w:val="002115EF"/>
    <w:rsid w:val="00212C04"/>
    <w:rsid w:val="002139B8"/>
    <w:rsid w:val="00214615"/>
    <w:rsid w:val="00216F41"/>
    <w:rsid w:val="0022225C"/>
    <w:rsid w:val="00222E53"/>
    <w:rsid w:val="002236A5"/>
    <w:rsid w:val="002300D4"/>
    <w:rsid w:val="0023221F"/>
    <w:rsid w:val="002325E5"/>
    <w:rsid w:val="002327CB"/>
    <w:rsid w:val="00233B92"/>
    <w:rsid w:val="0023612A"/>
    <w:rsid w:val="00237552"/>
    <w:rsid w:val="00241184"/>
    <w:rsid w:val="00243667"/>
    <w:rsid w:val="00244485"/>
    <w:rsid w:val="00244D27"/>
    <w:rsid w:val="00245BAD"/>
    <w:rsid w:val="00251226"/>
    <w:rsid w:val="00254C6B"/>
    <w:rsid w:val="00254CA4"/>
    <w:rsid w:val="0025582F"/>
    <w:rsid w:val="0025762B"/>
    <w:rsid w:val="002655C4"/>
    <w:rsid w:val="00265929"/>
    <w:rsid w:val="0027415F"/>
    <w:rsid w:val="00274570"/>
    <w:rsid w:val="00274FA6"/>
    <w:rsid w:val="00275FBF"/>
    <w:rsid w:val="0028106A"/>
    <w:rsid w:val="00282873"/>
    <w:rsid w:val="002848E2"/>
    <w:rsid w:val="00285393"/>
    <w:rsid w:val="002878D1"/>
    <w:rsid w:val="00290E37"/>
    <w:rsid w:val="002913C9"/>
    <w:rsid w:val="00292248"/>
    <w:rsid w:val="0029249E"/>
    <w:rsid w:val="00293923"/>
    <w:rsid w:val="00294801"/>
    <w:rsid w:val="0029716A"/>
    <w:rsid w:val="002A4873"/>
    <w:rsid w:val="002A65A7"/>
    <w:rsid w:val="002A76E2"/>
    <w:rsid w:val="002B0061"/>
    <w:rsid w:val="002B0289"/>
    <w:rsid w:val="002B2C30"/>
    <w:rsid w:val="002B3076"/>
    <w:rsid w:val="002B440D"/>
    <w:rsid w:val="002B735E"/>
    <w:rsid w:val="002C2141"/>
    <w:rsid w:val="002C29D3"/>
    <w:rsid w:val="002C60E4"/>
    <w:rsid w:val="002C65E3"/>
    <w:rsid w:val="002D023C"/>
    <w:rsid w:val="002D0630"/>
    <w:rsid w:val="002D38AE"/>
    <w:rsid w:val="002E2B2B"/>
    <w:rsid w:val="002E6625"/>
    <w:rsid w:val="002E70C0"/>
    <w:rsid w:val="002F0573"/>
    <w:rsid w:val="002F0FC0"/>
    <w:rsid w:val="002F2965"/>
    <w:rsid w:val="002F5EFF"/>
    <w:rsid w:val="002F6E56"/>
    <w:rsid w:val="002F7941"/>
    <w:rsid w:val="0030014A"/>
    <w:rsid w:val="003005EA"/>
    <w:rsid w:val="00300729"/>
    <w:rsid w:val="003066B7"/>
    <w:rsid w:val="003100F2"/>
    <w:rsid w:val="0031103A"/>
    <w:rsid w:val="003113D7"/>
    <w:rsid w:val="003124DB"/>
    <w:rsid w:val="00312717"/>
    <w:rsid w:val="00312AE4"/>
    <w:rsid w:val="00312D57"/>
    <w:rsid w:val="00313FBD"/>
    <w:rsid w:val="003176B7"/>
    <w:rsid w:val="003201ED"/>
    <w:rsid w:val="003202A3"/>
    <w:rsid w:val="0032149C"/>
    <w:rsid w:val="00324A57"/>
    <w:rsid w:val="0032594B"/>
    <w:rsid w:val="00325CB7"/>
    <w:rsid w:val="00327156"/>
    <w:rsid w:val="0033312B"/>
    <w:rsid w:val="0033363C"/>
    <w:rsid w:val="00345ECC"/>
    <w:rsid w:val="00350DB8"/>
    <w:rsid w:val="00356112"/>
    <w:rsid w:val="00360AF2"/>
    <w:rsid w:val="00362CF5"/>
    <w:rsid w:val="00363705"/>
    <w:rsid w:val="003726D9"/>
    <w:rsid w:val="00381381"/>
    <w:rsid w:val="0038550E"/>
    <w:rsid w:val="00385ECB"/>
    <w:rsid w:val="00394423"/>
    <w:rsid w:val="003A247F"/>
    <w:rsid w:val="003A297E"/>
    <w:rsid w:val="003A3A4D"/>
    <w:rsid w:val="003A4DB6"/>
    <w:rsid w:val="003A72FB"/>
    <w:rsid w:val="003B0818"/>
    <w:rsid w:val="003B262C"/>
    <w:rsid w:val="003B4CA3"/>
    <w:rsid w:val="003B55C3"/>
    <w:rsid w:val="003C0FA4"/>
    <w:rsid w:val="003C274B"/>
    <w:rsid w:val="003C62C9"/>
    <w:rsid w:val="003D08AF"/>
    <w:rsid w:val="003D0E1A"/>
    <w:rsid w:val="003D14BF"/>
    <w:rsid w:val="003D3CFA"/>
    <w:rsid w:val="003D5C97"/>
    <w:rsid w:val="003D5F26"/>
    <w:rsid w:val="003D7AE8"/>
    <w:rsid w:val="003E1448"/>
    <w:rsid w:val="003F0560"/>
    <w:rsid w:val="003F119F"/>
    <w:rsid w:val="003F2EBE"/>
    <w:rsid w:val="004123CF"/>
    <w:rsid w:val="004176E1"/>
    <w:rsid w:val="00421D5D"/>
    <w:rsid w:val="00421E78"/>
    <w:rsid w:val="00422083"/>
    <w:rsid w:val="00423DF4"/>
    <w:rsid w:val="004242E9"/>
    <w:rsid w:val="00424CA2"/>
    <w:rsid w:val="00426D9A"/>
    <w:rsid w:val="0042754B"/>
    <w:rsid w:val="00427F05"/>
    <w:rsid w:val="00430151"/>
    <w:rsid w:val="00434384"/>
    <w:rsid w:val="004365B4"/>
    <w:rsid w:val="00440823"/>
    <w:rsid w:val="00441059"/>
    <w:rsid w:val="00446C5D"/>
    <w:rsid w:val="00450282"/>
    <w:rsid w:val="004544FC"/>
    <w:rsid w:val="00461C6C"/>
    <w:rsid w:val="00465D26"/>
    <w:rsid w:val="0046724C"/>
    <w:rsid w:val="0047336D"/>
    <w:rsid w:val="00474D28"/>
    <w:rsid w:val="0047779C"/>
    <w:rsid w:val="0048022F"/>
    <w:rsid w:val="00482A74"/>
    <w:rsid w:val="00484B4C"/>
    <w:rsid w:val="004853CC"/>
    <w:rsid w:val="00487EA7"/>
    <w:rsid w:val="004904D7"/>
    <w:rsid w:val="00491657"/>
    <w:rsid w:val="004933C0"/>
    <w:rsid w:val="00494B68"/>
    <w:rsid w:val="00497EC1"/>
    <w:rsid w:val="004A1062"/>
    <w:rsid w:val="004A2042"/>
    <w:rsid w:val="004A2435"/>
    <w:rsid w:val="004A452F"/>
    <w:rsid w:val="004A5008"/>
    <w:rsid w:val="004B5E16"/>
    <w:rsid w:val="004B6261"/>
    <w:rsid w:val="004B7338"/>
    <w:rsid w:val="004C0606"/>
    <w:rsid w:val="004C5205"/>
    <w:rsid w:val="004C5CDB"/>
    <w:rsid w:val="004D50D4"/>
    <w:rsid w:val="004E6DBB"/>
    <w:rsid w:val="004F010A"/>
    <w:rsid w:val="004F2028"/>
    <w:rsid w:val="004F4417"/>
    <w:rsid w:val="004F5DD9"/>
    <w:rsid w:val="005013DC"/>
    <w:rsid w:val="00503F74"/>
    <w:rsid w:val="005042C7"/>
    <w:rsid w:val="00507305"/>
    <w:rsid w:val="00510F4D"/>
    <w:rsid w:val="00512359"/>
    <w:rsid w:val="00515F48"/>
    <w:rsid w:val="00516032"/>
    <w:rsid w:val="005160E8"/>
    <w:rsid w:val="0053394D"/>
    <w:rsid w:val="00536020"/>
    <w:rsid w:val="0053704D"/>
    <w:rsid w:val="00540167"/>
    <w:rsid w:val="0054099B"/>
    <w:rsid w:val="005417A5"/>
    <w:rsid w:val="00542075"/>
    <w:rsid w:val="00546E81"/>
    <w:rsid w:val="0055168F"/>
    <w:rsid w:val="00552FFC"/>
    <w:rsid w:val="00570C4C"/>
    <w:rsid w:val="005714E4"/>
    <w:rsid w:val="0057166F"/>
    <w:rsid w:val="00572BCD"/>
    <w:rsid w:val="00573983"/>
    <w:rsid w:val="00574B4E"/>
    <w:rsid w:val="00574E8B"/>
    <w:rsid w:val="00582F63"/>
    <w:rsid w:val="00584870"/>
    <w:rsid w:val="00597AAC"/>
    <w:rsid w:val="005A45A8"/>
    <w:rsid w:val="005A5E9A"/>
    <w:rsid w:val="005A68C5"/>
    <w:rsid w:val="005A761D"/>
    <w:rsid w:val="005A7AAF"/>
    <w:rsid w:val="005B15FC"/>
    <w:rsid w:val="005B43FD"/>
    <w:rsid w:val="005B63F8"/>
    <w:rsid w:val="005B702E"/>
    <w:rsid w:val="005B76DE"/>
    <w:rsid w:val="005B7B36"/>
    <w:rsid w:val="005B7E9F"/>
    <w:rsid w:val="005C0411"/>
    <w:rsid w:val="005C33B1"/>
    <w:rsid w:val="005C36C5"/>
    <w:rsid w:val="005C3AC7"/>
    <w:rsid w:val="005C5E66"/>
    <w:rsid w:val="005C7667"/>
    <w:rsid w:val="005C785E"/>
    <w:rsid w:val="005D4A74"/>
    <w:rsid w:val="005E0251"/>
    <w:rsid w:val="005E33BF"/>
    <w:rsid w:val="005E3F88"/>
    <w:rsid w:val="005E4BCD"/>
    <w:rsid w:val="005E6BD6"/>
    <w:rsid w:val="005F0F8F"/>
    <w:rsid w:val="005F2123"/>
    <w:rsid w:val="005F5F66"/>
    <w:rsid w:val="005F5F6D"/>
    <w:rsid w:val="005F6A9E"/>
    <w:rsid w:val="005F7526"/>
    <w:rsid w:val="0060036A"/>
    <w:rsid w:val="00605AFA"/>
    <w:rsid w:val="00610082"/>
    <w:rsid w:val="00614A63"/>
    <w:rsid w:val="00614AA9"/>
    <w:rsid w:val="006178C3"/>
    <w:rsid w:val="0062145F"/>
    <w:rsid w:val="00621741"/>
    <w:rsid w:val="00621930"/>
    <w:rsid w:val="0062472B"/>
    <w:rsid w:val="00627D2B"/>
    <w:rsid w:val="00630C69"/>
    <w:rsid w:val="00631ABA"/>
    <w:rsid w:val="00631C45"/>
    <w:rsid w:val="0064175F"/>
    <w:rsid w:val="0064291D"/>
    <w:rsid w:val="00651075"/>
    <w:rsid w:val="00653990"/>
    <w:rsid w:val="00653ACB"/>
    <w:rsid w:val="00653BFD"/>
    <w:rsid w:val="00656EE8"/>
    <w:rsid w:val="00657391"/>
    <w:rsid w:val="006578D1"/>
    <w:rsid w:val="00661D81"/>
    <w:rsid w:val="00665BD4"/>
    <w:rsid w:val="00665D58"/>
    <w:rsid w:val="00666A34"/>
    <w:rsid w:val="0067063D"/>
    <w:rsid w:val="006714A5"/>
    <w:rsid w:val="00671F9B"/>
    <w:rsid w:val="006724BD"/>
    <w:rsid w:val="006759C8"/>
    <w:rsid w:val="00680E80"/>
    <w:rsid w:val="006861DE"/>
    <w:rsid w:val="00686344"/>
    <w:rsid w:val="00686FA3"/>
    <w:rsid w:val="00691BDB"/>
    <w:rsid w:val="00696097"/>
    <w:rsid w:val="006A07A6"/>
    <w:rsid w:val="006A1621"/>
    <w:rsid w:val="006A2E40"/>
    <w:rsid w:val="006A70C8"/>
    <w:rsid w:val="006B0848"/>
    <w:rsid w:val="006B2115"/>
    <w:rsid w:val="006B5D53"/>
    <w:rsid w:val="006B6939"/>
    <w:rsid w:val="006C3048"/>
    <w:rsid w:val="006C4A2F"/>
    <w:rsid w:val="006C4DD5"/>
    <w:rsid w:val="006C55FF"/>
    <w:rsid w:val="006C6136"/>
    <w:rsid w:val="006D00E8"/>
    <w:rsid w:val="006D1C55"/>
    <w:rsid w:val="006D67F2"/>
    <w:rsid w:val="006E1FC5"/>
    <w:rsid w:val="006E4F86"/>
    <w:rsid w:val="006E6D2D"/>
    <w:rsid w:val="006E74FB"/>
    <w:rsid w:val="006F152E"/>
    <w:rsid w:val="006F2DF0"/>
    <w:rsid w:val="007000B4"/>
    <w:rsid w:val="00703281"/>
    <w:rsid w:val="00707BBC"/>
    <w:rsid w:val="00711E82"/>
    <w:rsid w:val="00717601"/>
    <w:rsid w:val="00720170"/>
    <w:rsid w:val="00720380"/>
    <w:rsid w:val="00720B55"/>
    <w:rsid w:val="0072199D"/>
    <w:rsid w:val="00721A92"/>
    <w:rsid w:val="00721F65"/>
    <w:rsid w:val="00726E77"/>
    <w:rsid w:val="007313BA"/>
    <w:rsid w:val="007318E3"/>
    <w:rsid w:val="00731D60"/>
    <w:rsid w:val="00733CF9"/>
    <w:rsid w:val="007350DC"/>
    <w:rsid w:val="0074151E"/>
    <w:rsid w:val="007430ED"/>
    <w:rsid w:val="00743AD2"/>
    <w:rsid w:val="00744227"/>
    <w:rsid w:val="007448DA"/>
    <w:rsid w:val="00745684"/>
    <w:rsid w:val="00747939"/>
    <w:rsid w:val="0075017A"/>
    <w:rsid w:val="0075564A"/>
    <w:rsid w:val="007608D9"/>
    <w:rsid w:val="00762D8D"/>
    <w:rsid w:val="007636F6"/>
    <w:rsid w:val="0076545E"/>
    <w:rsid w:val="007669F0"/>
    <w:rsid w:val="007672DF"/>
    <w:rsid w:val="00767D04"/>
    <w:rsid w:val="00767E90"/>
    <w:rsid w:val="007709A7"/>
    <w:rsid w:val="00770F01"/>
    <w:rsid w:val="007713B1"/>
    <w:rsid w:val="007720B1"/>
    <w:rsid w:val="007774DA"/>
    <w:rsid w:val="0078245C"/>
    <w:rsid w:val="007834C8"/>
    <w:rsid w:val="00784FBE"/>
    <w:rsid w:val="0078721C"/>
    <w:rsid w:val="007878B0"/>
    <w:rsid w:val="00787A26"/>
    <w:rsid w:val="00790510"/>
    <w:rsid w:val="00790C11"/>
    <w:rsid w:val="00790D6C"/>
    <w:rsid w:val="007919D0"/>
    <w:rsid w:val="007933E0"/>
    <w:rsid w:val="0079368D"/>
    <w:rsid w:val="007965C7"/>
    <w:rsid w:val="00796CA8"/>
    <w:rsid w:val="007A18CB"/>
    <w:rsid w:val="007A25CF"/>
    <w:rsid w:val="007A3327"/>
    <w:rsid w:val="007A5127"/>
    <w:rsid w:val="007B1A60"/>
    <w:rsid w:val="007B1ECD"/>
    <w:rsid w:val="007B22D9"/>
    <w:rsid w:val="007C13EE"/>
    <w:rsid w:val="007C27EE"/>
    <w:rsid w:val="007C3FCC"/>
    <w:rsid w:val="007D2059"/>
    <w:rsid w:val="007D2C7B"/>
    <w:rsid w:val="007D5B71"/>
    <w:rsid w:val="007E4B5B"/>
    <w:rsid w:val="007E56FA"/>
    <w:rsid w:val="007E58B1"/>
    <w:rsid w:val="007F1DC9"/>
    <w:rsid w:val="007F35E8"/>
    <w:rsid w:val="007F3771"/>
    <w:rsid w:val="007F3C11"/>
    <w:rsid w:val="007F4037"/>
    <w:rsid w:val="007F4CEF"/>
    <w:rsid w:val="007F5361"/>
    <w:rsid w:val="0080054F"/>
    <w:rsid w:val="0080250E"/>
    <w:rsid w:val="008041F8"/>
    <w:rsid w:val="00804545"/>
    <w:rsid w:val="00804E03"/>
    <w:rsid w:val="00804F40"/>
    <w:rsid w:val="00805244"/>
    <w:rsid w:val="00810B70"/>
    <w:rsid w:val="00820D72"/>
    <w:rsid w:val="008234AF"/>
    <w:rsid w:val="00826B64"/>
    <w:rsid w:val="00833801"/>
    <w:rsid w:val="00835A92"/>
    <w:rsid w:val="008404FF"/>
    <w:rsid w:val="0084466E"/>
    <w:rsid w:val="0084569A"/>
    <w:rsid w:val="00850838"/>
    <w:rsid w:val="00850A72"/>
    <w:rsid w:val="008510B3"/>
    <w:rsid w:val="008563B5"/>
    <w:rsid w:val="00860908"/>
    <w:rsid w:val="008702C9"/>
    <w:rsid w:val="00870720"/>
    <w:rsid w:val="00872B72"/>
    <w:rsid w:val="00876BAE"/>
    <w:rsid w:val="00883308"/>
    <w:rsid w:val="008843A0"/>
    <w:rsid w:val="00897191"/>
    <w:rsid w:val="00897E34"/>
    <w:rsid w:val="008A07B1"/>
    <w:rsid w:val="008A09C2"/>
    <w:rsid w:val="008A2305"/>
    <w:rsid w:val="008A5B74"/>
    <w:rsid w:val="008A6DD3"/>
    <w:rsid w:val="008A6E16"/>
    <w:rsid w:val="008A7823"/>
    <w:rsid w:val="008B31D5"/>
    <w:rsid w:val="008B4DA4"/>
    <w:rsid w:val="008B5D14"/>
    <w:rsid w:val="008B60FF"/>
    <w:rsid w:val="008B6982"/>
    <w:rsid w:val="008C1161"/>
    <w:rsid w:val="008C37EF"/>
    <w:rsid w:val="008C5AB9"/>
    <w:rsid w:val="008C74E1"/>
    <w:rsid w:val="008C76D7"/>
    <w:rsid w:val="008D0718"/>
    <w:rsid w:val="008D1B9A"/>
    <w:rsid w:val="008E039A"/>
    <w:rsid w:val="008E1519"/>
    <w:rsid w:val="008E3262"/>
    <w:rsid w:val="008E389E"/>
    <w:rsid w:val="008E3943"/>
    <w:rsid w:val="008E3DB8"/>
    <w:rsid w:val="008E5526"/>
    <w:rsid w:val="008E5E04"/>
    <w:rsid w:val="008F017B"/>
    <w:rsid w:val="008F0706"/>
    <w:rsid w:val="008F6C53"/>
    <w:rsid w:val="008F6CDD"/>
    <w:rsid w:val="008F75CE"/>
    <w:rsid w:val="00901153"/>
    <w:rsid w:val="00901F41"/>
    <w:rsid w:val="00912281"/>
    <w:rsid w:val="009161A1"/>
    <w:rsid w:val="009167CD"/>
    <w:rsid w:val="00917CAC"/>
    <w:rsid w:val="0092153F"/>
    <w:rsid w:val="009277D1"/>
    <w:rsid w:val="00935BAB"/>
    <w:rsid w:val="009365A1"/>
    <w:rsid w:val="00942C51"/>
    <w:rsid w:val="00945048"/>
    <w:rsid w:val="00945D9C"/>
    <w:rsid w:val="0095619B"/>
    <w:rsid w:val="0095641D"/>
    <w:rsid w:val="00957A45"/>
    <w:rsid w:val="009613D2"/>
    <w:rsid w:val="00961863"/>
    <w:rsid w:val="00961D6C"/>
    <w:rsid w:val="00962790"/>
    <w:rsid w:val="0096523F"/>
    <w:rsid w:val="009653DA"/>
    <w:rsid w:val="00974287"/>
    <w:rsid w:val="00980981"/>
    <w:rsid w:val="00986F9B"/>
    <w:rsid w:val="00991653"/>
    <w:rsid w:val="00992023"/>
    <w:rsid w:val="009976EC"/>
    <w:rsid w:val="009A3CC6"/>
    <w:rsid w:val="009A3E0F"/>
    <w:rsid w:val="009A3EC1"/>
    <w:rsid w:val="009A58EF"/>
    <w:rsid w:val="009B0AD8"/>
    <w:rsid w:val="009B104C"/>
    <w:rsid w:val="009B3E25"/>
    <w:rsid w:val="009C2BD5"/>
    <w:rsid w:val="009C2DDB"/>
    <w:rsid w:val="009C4AD1"/>
    <w:rsid w:val="009C6775"/>
    <w:rsid w:val="009C6E29"/>
    <w:rsid w:val="009D09E9"/>
    <w:rsid w:val="009D10E8"/>
    <w:rsid w:val="009D2633"/>
    <w:rsid w:val="009D7790"/>
    <w:rsid w:val="009E180A"/>
    <w:rsid w:val="009E584F"/>
    <w:rsid w:val="009E587C"/>
    <w:rsid w:val="009F1341"/>
    <w:rsid w:val="009F14B6"/>
    <w:rsid w:val="009F2242"/>
    <w:rsid w:val="009F7713"/>
    <w:rsid w:val="00A01C06"/>
    <w:rsid w:val="00A023BD"/>
    <w:rsid w:val="00A02D7C"/>
    <w:rsid w:val="00A03280"/>
    <w:rsid w:val="00A03321"/>
    <w:rsid w:val="00A05093"/>
    <w:rsid w:val="00A1002D"/>
    <w:rsid w:val="00A11083"/>
    <w:rsid w:val="00A120B6"/>
    <w:rsid w:val="00A137A7"/>
    <w:rsid w:val="00A1769B"/>
    <w:rsid w:val="00A2146C"/>
    <w:rsid w:val="00A22767"/>
    <w:rsid w:val="00A22FA7"/>
    <w:rsid w:val="00A23106"/>
    <w:rsid w:val="00A2439B"/>
    <w:rsid w:val="00A24CF0"/>
    <w:rsid w:val="00A25B3A"/>
    <w:rsid w:val="00A40A03"/>
    <w:rsid w:val="00A40D0B"/>
    <w:rsid w:val="00A4287F"/>
    <w:rsid w:val="00A514F1"/>
    <w:rsid w:val="00A54449"/>
    <w:rsid w:val="00A55098"/>
    <w:rsid w:val="00A553CC"/>
    <w:rsid w:val="00A55D93"/>
    <w:rsid w:val="00A57A23"/>
    <w:rsid w:val="00A60564"/>
    <w:rsid w:val="00A63270"/>
    <w:rsid w:val="00A657A7"/>
    <w:rsid w:val="00A659AC"/>
    <w:rsid w:val="00A676FD"/>
    <w:rsid w:val="00A67BCF"/>
    <w:rsid w:val="00A71DC8"/>
    <w:rsid w:val="00A728B9"/>
    <w:rsid w:val="00A871D4"/>
    <w:rsid w:val="00A9145D"/>
    <w:rsid w:val="00A91E14"/>
    <w:rsid w:val="00A95601"/>
    <w:rsid w:val="00A962FF"/>
    <w:rsid w:val="00A96A20"/>
    <w:rsid w:val="00AA20AA"/>
    <w:rsid w:val="00AA3E01"/>
    <w:rsid w:val="00AA7F55"/>
    <w:rsid w:val="00AB3A56"/>
    <w:rsid w:val="00AB6411"/>
    <w:rsid w:val="00AB6744"/>
    <w:rsid w:val="00AC3F6F"/>
    <w:rsid w:val="00AC4B0C"/>
    <w:rsid w:val="00AC5DDF"/>
    <w:rsid w:val="00AC64AE"/>
    <w:rsid w:val="00AC7EC2"/>
    <w:rsid w:val="00AD5A92"/>
    <w:rsid w:val="00AD6DD3"/>
    <w:rsid w:val="00AE0AEB"/>
    <w:rsid w:val="00AE0B16"/>
    <w:rsid w:val="00AE1ED1"/>
    <w:rsid w:val="00AE2029"/>
    <w:rsid w:val="00AE40D7"/>
    <w:rsid w:val="00AE6294"/>
    <w:rsid w:val="00AE6A45"/>
    <w:rsid w:val="00AE783E"/>
    <w:rsid w:val="00AF000B"/>
    <w:rsid w:val="00AF03BB"/>
    <w:rsid w:val="00AF3616"/>
    <w:rsid w:val="00AF46E0"/>
    <w:rsid w:val="00AF4E7C"/>
    <w:rsid w:val="00B00D08"/>
    <w:rsid w:val="00B039D7"/>
    <w:rsid w:val="00B05B1D"/>
    <w:rsid w:val="00B07E21"/>
    <w:rsid w:val="00B11A3E"/>
    <w:rsid w:val="00B11A58"/>
    <w:rsid w:val="00B1545F"/>
    <w:rsid w:val="00B20BFF"/>
    <w:rsid w:val="00B27DE4"/>
    <w:rsid w:val="00B34502"/>
    <w:rsid w:val="00B3483E"/>
    <w:rsid w:val="00B37F02"/>
    <w:rsid w:val="00B40619"/>
    <w:rsid w:val="00B40D4A"/>
    <w:rsid w:val="00B46001"/>
    <w:rsid w:val="00B500C6"/>
    <w:rsid w:val="00B54EF3"/>
    <w:rsid w:val="00B564FD"/>
    <w:rsid w:val="00B607DC"/>
    <w:rsid w:val="00B618B7"/>
    <w:rsid w:val="00B61934"/>
    <w:rsid w:val="00B6213C"/>
    <w:rsid w:val="00B64380"/>
    <w:rsid w:val="00B65F9A"/>
    <w:rsid w:val="00B67ABC"/>
    <w:rsid w:val="00B70673"/>
    <w:rsid w:val="00B716F5"/>
    <w:rsid w:val="00B75CC1"/>
    <w:rsid w:val="00B75F7A"/>
    <w:rsid w:val="00B83054"/>
    <w:rsid w:val="00B852E7"/>
    <w:rsid w:val="00B862E4"/>
    <w:rsid w:val="00B86A19"/>
    <w:rsid w:val="00B878E3"/>
    <w:rsid w:val="00B9166D"/>
    <w:rsid w:val="00B92DBC"/>
    <w:rsid w:val="00B92F22"/>
    <w:rsid w:val="00B9313E"/>
    <w:rsid w:val="00B93546"/>
    <w:rsid w:val="00B9452C"/>
    <w:rsid w:val="00B965D0"/>
    <w:rsid w:val="00BA7201"/>
    <w:rsid w:val="00BB3861"/>
    <w:rsid w:val="00BB3F1D"/>
    <w:rsid w:val="00BB761E"/>
    <w:rsid w:val="00BC1B26"/>
    <w:rsid w:val="00BC2A3B"/>
    <w:rsid w:val="00BC4DDE"/>
    <w:rsid w:val="00BC6F0C"/>
    <w:rsid w:val="00BD247B"/>
    <w:rsid w:val="00BD3CFF"/>
    <w:rsid w:val="00BD4EF1"/>
    <w:rsid w:val="00BD51CE"/>
    <w:rsid w:val="00BD6135"/>
    <w:rsid w:val="00BD658E"/>
    <w:rsid w:val="00BD6C37"/>
    <w:rsid w:val="00BE0FE4"/>
    <w:rsid w:val="00BF2826"/>
    <w:rsid w:val="00BF3D09"/>
    <w:rsid w:val="00BF57EE"/>
    <w:rsid w:val="00BF7E5D"/>
    <w:rsid w:val="00C00187"/>
    <w:rsid w:val="00C02F21"/>
    <w:rsid w:val="00C03871"/>
    <w:rsid w:val="00C04EBF"/>
    <w:rsid w:val="00C05C51"/>
    <w:rsid w:val="00C076C5"/>
    <w:rsid w:val="00C1353B"/>
    <w:rsid w:val="00C21655"/>
    <w:rsid w:val="00C220EA"/>
    <w:rsid w:val="00C2325C"/>
    <w:rsid w:val="00C26B0E"/>
    <w:rsid w:val="00C26EAF"/>
    <w:rsid w:val="00C30526"/>
    <w:rsid w:val="00C3324B"/>
    <w:rsid w:val="00C3404C"/>
    <w:rsid w:val="00C35475"/>
    <w:rsid w:val="00C401C9"/>
    <w:rsid w:val="00C4079D"/>
    <w:rsid w:val="00C40A77"/>
    <w:rsid w:val="00C41C87"/>
    <w:rsid w:val="00C4369E"/>
    <w:rsid w:val="00C43A1F"/>
    <w:rsid w:val="00C4411B"/>
    <w:rsid w:val="00C46E81"/>
    <w:rsid w:val="00C50C43"/>
    <w:rsid w:val="00C525CC"/>
    <w:rsid w:val="00C5271E"/>
    <w:rsid w:val="00C52CB5"/>
    <w:rsid w:val="00C54387"/>
    <w:rsid w:val="00C60199"/>
    <w:rsid w:val="00C6110A"/>
    <w:rsid w:val="00C62800"/>
    <w:rsid w:val="00C650CE"/>
    <w:rsid w:val="00C6579F"/>
    <w:rsid w:val="00C66F6A"/>
    <w:rsid w:val="00C71264"/>
    <w:rsid w:val="00C71F2F"/>
    <w:rsid w:val="00C766C8"/>
    <w:rsid w:val="00C77264"/>
    <w:rsid w:val="00C779C0"/>
    <w:rsid w:val="00C818A9"/>
    <w:rsid w:val="00C81EB2"/>
    <w:rsid w:val="00C87A8A"/>
    <w:rsid w:val="00C94251"/>
    <w:rsid w:val="00CA123B"/>
    <w:rsid w:val="00CA29BC"/>
    <w:rsid w:val="00CA71B0"/>
    <w:rsid w:val="00CB5815"/>
    <w:rsid w:val="00CC118E"/>
    <w:rsid w:val="00CC4CF2"/>
    <w:rsid w:val="00CC4D39"/>
    <w:rsid w:val="00CE39FC"/>
    <w:rsid w:val="00CE5B72"/>
    <w:rsid w:val="00CF352A"/>
    <w:rsid w:val="00CF4BFC"/>
    <w:rsid w:val="00CF4F5A"/>
    <w:rsid w:val="00CF698F"/>
    <w:rsid w:val="00CF73DF"/>
    <w:rsid w:val="00D003F8"/>
    <w:rsid w:val="00D009B1"/>
    <w:rsid w:val="00D026D1"/>
    <w:rsid w:val="00D0392B"/>
    <w:rsid w:val="00D03A74"/>
    <w:rsid w:val="00D046F4"/>
    <w:rsid w:val="00D06BBC"/>
    <w:rsid w:val="00D07602"/>
    <w:rsid w:val="00D07AD7"/>
    <w:rsid w:val="00D07FC4"/>
    <w:rsid w:val="00D12AD2"/>
    <w:rsid w:val="00D149C0"/>
    <w:rsid w:val="00D1518B"/>
    <w:rsid w:val="00D15456"/>
    <w:rsid w:val="00D173A9"/>
    <w:rsid w:val="00D24ABE"/>
    <w:rsid w:val="00D4013A"/>
    <w:rsid w:val="00D5028A"/>
    <w:rsid w:val="00D54076"/>
    <w:rsid w:val="00D54AF7"/>
    <w:rsid w:val="00D56E66"/>
    <w:rsid w:val="00D6358F"/>
    <w:rsid w:val="00D66B0D"/>
    <w:rsid w:val="00D71018"/>
    <w:rsid w:val="00D71239"/>
    <w:rsid w:val="00D71C04"/>
    <w:rsid w:val="00D72E76"/>
    <w:rsid w:val="00D74485"/>
    <w:rsid w:val="00D76727"/>
    <w:rsid w:val="00D7689C"/>
    <w:rsid w:val="00D808C1"/>
    <w:rsid w:val="00D82056"/>
    <w:rsid w:val="00D84B03"/>
    <w:rsid w:val="00D851F4"/>
    <w:rsid w:val="00D91810"/>
    <w:rsid w:val="00D933CF"/>
    <w:rsid w:val="00D96F4D"/>
    <w:rsid w:val="00DA1E56"/>
    <w:rsid w:val="00DA4B9A"/>
    <w:rsid w:val="00DB655E"/>
    <w:rsid w:val="00DC2019"/>
    <w:rsid w:val="00DC30B3"/>
    <w:rsid w:val="00DC7BC2"/>
    <w:rsid w:val="00DD0C8D"/>
    <w:rsid w:val="00DD29B3"/>
    <w:rsid w:val="00DE3059"/>
    <w:rsid w:val="00DE3AF3"/>
    <w:rsid w:val="00DE4EBF"/>
    <w:rsid w:val="00DE75FB"/>
    <w:rsid w:val="00DF1277"/>
    <w:rsid w:val="00E02059"/>
    <w:rsid w:val="00E03D88"/>
    <w:rsid w:val="00E04DDE"/>
    <w:rsid w:val="00E05056"/>
    <w:rsid w:val="00E05E86"/>
    <w:rsid w:val="00E0639A"/>
    <w:rsid w:val="00E106CA"/>
    <w:rsid w:val="00E11E42"/>
    <w:rsid w:val="00E15390"/>
    <w:rsid w:val="00E15786"/>
    <w:rsid w:val="00E20561"/>
    <w:rsid w:val="00E232FF"/>
    <w:rsid w:val="00E23C09"/>
    <w:rsid w:val="00E23CC8"/>
    <w:rsid w:val="00E24528"/>
    <w:rsid w:val="00E27236"/>
    <w:rsid w:val="00E30898"/>
    <w:rsid w:val="00E31E1B"/>
    <w:rsid w:val="00E34DEC"/>
    <w:rsid w:val="00E35067"/>
    <w:rsid w:val="00E37F11"/>
    <w:rsid w:val="00E41522"/>
    <w:rsid w:val="00E4287B"/>
    <w:rsid w:val="00E45CE9"/>
    <w:rsid w:val="00E46960"/>
    <w:rsid w:val="00E474EF"/>
    <w:rsid w:val="00E47986"/>
    <w:rsid w:val="00E5012C"/>
    <w:rsid w:val="00E5075F"/>
    <w:rsid w:val="00E51422"/>
    <w:rsid w:val="00E51B2C"/>
    <w:rsid w:val="00E52CDC"/>
    <w:rsid w:val="00E62A6E"/>
    <w:rsid w:val="00E64C9A"/>
    <w:rsid w:val="00E6501A"/>
    <w:rsid w:val="00E65676"/>
    <w:rsid w:val="00E6672C"/>
    <w:rsid w:val="00E66B40"/>
    <w:rsid w:val="00E72FC0"/>
    <w:rsid w:val="00E72FC6"/>
    <w:rsid w:val="00E73217"/>
    <w:rsid w:val="00E73561"/>
    <w:rsid w:val="00E7365C"/>
    <w:rsid w:val="00E8508E"/>
    <w:rsid w:val="00E86FCA"/>
    <w:rsid w:val="00E93767"/>
    <w:rsid w:val="00E94E11"/>
    <w:rsid w:val="00E9779B"/>
    <w:rsid w:val="00EA36B7"/>
    <w:rsid w:val="00EA4E3B"/>
    <w:rsid w:val="00EC1253"/>
    <w:rsid w:val="00EC1384"/>
    <w:rsid w:val="00ED13D5"/>
    <w:rsid w:val="00ED3520"/>
    <w:rsid w:val="00ED3FAF"/>
    <w:rsid w:val="00ED434E"/>
    <w:rsid w:val="00ED47E2"/>
    <w:rsid w:val="00ED65AF"/>
    <w:rsid w:val="00ED745B"/>
    <w:rsid w:val="00ED75B5"/>
    <w:rsid w:val="00EE2CD8"/>
    <w:rsid w:val="00EE4376"/>
    <w:rsid w:val="00EE43FA"/>
    <w:rsid w:val="00EE4C60"/>
    <w:rsid w:val="00EF0716"/>
    <w:rsid w:val="00EF0858"/>
    <w:rsid w:val="00EF0B91"/>
    <w:rsid w:val="00EF5CC7"/>
    <w:rsid w:val="00F03242"/>
    <w:rsid w:val="00F06FF7"/>
    <w:rsid w:val="00F15894"/>
    <w:rsid w:val="00F20DC4"/>
    <w:rsid w:val="00F2305A"/>
    <w:rsid w:val="00F30D4F"/>
    <w:rsid w:val="00F332AE"/>
    <w:rsid w:val="00F35DB1"/>
    <w:rsid w:val="00F370F8"/>
    <w:rsid w:val="00F3742D"/>
    <w:rsid w:val="00F422E7"/>
    <w:rsid w:val="00F444FE"/>
    <w:rsid w:val="00F45BD5"/>
    <w:rsid w:val="00F51BAC"/>
    <w:rsid w:val="00F528F8"/>
    <w:rsid w:val="00F533A0"/>
    <w:rsid w:val="00F53754"/>
    <w:rsid w:val="00F54B51"/>
    <w:rsid w:val="00F56B6F"/>
    <w:rsid w:val="00F57AAE"/>
    <w:rsid w:val="00F62486"/>
    <w:rsid w:val="00F6264F"/>
    <w:rsid w:val="00F65D38"/>
    <w:rsid w:val="00F70ADD"/>
    <w:rsid w:val="00F710B7"/>
    <w:rsid w:val="00F74F5F"/>
    <w:rsid w:val="00F758CF"/>
    <w:rsid w:val="00F76C80"/>
    <w:rsid w:val="00F86716"/>
    <w:rsid w:val="00F86B85"/>
    <w:rsid w:val="00F90159"/>
    <w:rsid w:val="00F91AE7"/>
    <w:rsid w:val="00F954E7"/>
    <w:rsid w:val="00F95D30"/>
    <w:rsid w:val="00F9619B"/>
    <w:rsid w:val="00F96432"/>
    <w:rsid w:val="00FA28E6"/>
    <w:rsid w:val="00FA4D46"/>
    <w:rsid w:val="00FA4EF2"/>
    <w:rsid w:val="00FA5F18"/>
    <w:rsid w:val="00FA700D"/>
    <w:rsid w:val="00FB05AB"/>
    <w:rsid w:val="00FB0D80"/>
    <w:rsid w:val="00FB0F5B"/>
    <w:rsid w:val="00FB3C3D"/>
    <w:rsid w:val="00FB4A56"/>
    <w:rsid w:val="00FB61FF"/>
    <w:rsid w:val="00FB6B60"/>
    <w:rsid w:val="00FB6EA3"/>
    <w:rsid w:val="00FB7039"/>
    <w:rsid w:val="00FB7EFD"/>
    <w:rsid w:val="00FC16CD"/>
    <w:rsid w:val="00FC3687"/>
    <w:rsid w:val="00FD0927"/>
    <w:rsid w:val="00FD09D8"/>
    <w:rsid w:val="00FD395C"/>
    <w:rsid w:val="00FD58F5"/>
    <w:rsid w:val="00FD69F6"/>
    <w:rsid w:val="00FD78CF"/>
    <w:rsid w:val="00FE00E3"/>
    <w:rsid w:val="00FE0DA6"/>
    <w:rsid w:val="00FE4522"/>
    <w:rsid w:val="00FE4DDE"/>
    <w:rsid w:val="00FE533F"/>
    <w:rsid w:val="00FE7C0F"/>
    <w:rsid w:val="00FF0582"/>
    <w:rsid w:val="00FF45EB"/>
    <w:rsid w:val="00FF5678"/>
    <w:rsid w:val="00FF6F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A269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0DA6"/>
    <w:pPr>
      <w:spacing w:after="0" w:line="240" w:lineRule="auto"/>
    </w:pPr>
    <w:rPr>
      <w:rFonts w:ascii="Arial" w:eastAsia="Times New Roman" w:hAnsi="Arial" w:cs="Tahoma"/>
      <w:sz w:val="20"/>
      <w:szCs w:val="24"/>
      <w:lang w:eastAsia="pt-BR"/>
    </w:rPr>
  </w:style>
  <w:style w:type="paragraph" w:styleId="Ttulo1">
    <w:name w:val="heading 1"/>
    <w:basedOn w:val="Normal"/>
    <w:next w:val="Normal"/>
    <w:link w:val="Ttulo1Char"/>
    <w:uiPriority w:val="9"/>
    <w:qFormat/>
    <w:rsid w:val="009F771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semiHidden/>
    <w:unhideWhenUsed/>
    <w:qFormat/>
    <w:rsid w:val="009C677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F20DC4"/>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itao">
    <w:name w:val="Quote"/>
    <w:basedOn w:val="Normal"/>
    <w:next w:val="Normal"/>
    <w:link w:val="CitaoChar"/>
    <w:qFormat/>
    <w:rsid w:val="009F771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
    <w:name w:val="Citação Char"/>
    <w:basedOn w:val="Fontepargpadro"/>
    <w:link w:val="Citao"/>
    <w:rsid w:val="009F7713"/>
    <w:rPr>
      <w:rFonts w:ascii="Arial" w:eastAsia="Calibri" w:hAnsi="Arial" w:cs="Tahoma"/>
      <w:i/>
      <w:iCs/>
      <w:color w:val="000000"/>
      <w:sz w:val="20"/>
      <w:szCs w:val="24"/>
      <w:shd w:val="clear" w:color="auto" w:fill="FFFFCC"/>
    </w:rPr>
  </w:style>
  <w:style w:type="paragraph" w:customStyle="1" w:styleId="Nivel01">
    <w:name w:val="Nivel 01"/>
    <w:basedOn w:val="Ttulo1"/>
    <w:next w:val="Normal"/>
    <w:link w:val="Nivel01Char"/>
    <w:qFormat/>
    <w:rsid w:val="009F7713"/>
    <w:pPr>
      <w:spacing w:before="480" w:after="120" w:line="276" w:lineRule="auto"/>
      <w:ind w:right="-15"/>
      <w:jc w:val="both"/>
    </w:pPr>
    <w:rPr>
      <w:rFonts w:ascii="Arial" w:hAnsi="Arial" w:cs="Times New Roman"/>
      <w:b/>
      <w:bCs/>
      <w:color w:val="000000"/>
      <w:sz w:val="20"/>
      <w:szCs w:val="20"/>
    </w:rPr>
  </w:style>
  <w:style w:type="character" w:customStyle="1" w:styleId="Nivel01Char">
    <w:name w:val="Nivel 01 Char"/>
    <w:basedOn w:val="Ttulo1Char"/>
    <w:link w:val="Nivel01"/>
    <w:rsid w:val="009F7713"/>
    <w:rPr>
      <w:rFonts w:ascii="Arial" w:eastAsiaTheme="majorEastAsia" w:hAnsi="Arial" w:cs="Times New Roman"/>
      <w:b/>
      <w:bCs/>
      <w:color w:val="000000"/>
      <w:sz w:val="20"/>
      <w:szCs w:val="20"/>
      <w:lang w:eastAsia="pt-BR"/>
    </w:rPr>
  </w:style>
  <w:style w:type="paragraph" w:customStyle="1" w:styleId="PADRO">
    <w:name w:val="PADRÃO"/>
    <w:rsid w:val="009F7713"/>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Ttulo1Char">
    <w:name w:val="Título 1 Char"/>
    <w:basedOn w:val="Fontepargpadro"/>
    <w:link w:val="Ttulo1"/>
    <w:uiPriority w:val="9"/>
    <w:rsid w:val="009F7713"/>
    <w:rPr>
      <w:rFonts w:asciiTheme="majorHAnsi" w:eastAsiaTheme="majorEastAsia" w:hAnsiTheme="majorHAnsi" w:cstheme="majorBidi"/>
      <w:color w:val="2F5496" w:themeColor="accent1" w:themeShade="BF"/>
      <w:sz w:val="32"/>
      <w:szCs w:val="32"/>
      <w:lang w:eastAsia="pt-BR"/>
    </w:rPr>
  </w:style>
  <w:style w:type="paragraph" w:styleId="PargrafodaLista">
    <w:name w:val="List Paragraph"/>
    <w:basedOn w:val="Normal"/>
    <w:uiPriority w:val="34"/>
    <w:qFormat/>
    <w:rsid w:val="006A70C8"/>
    <w:pPr>
      <w:ind w:left="720"/>
      <w:contextualSpacing/>
    </w:pPr>
  </w:style>
  <w:style w:type="paragraph" w:customStyle="1" w:styleId="citao2">
    <w:name w:val="citação 2"/>
    <w:basedOn w:val="Citao"/>
    <w:link w:val="citao2Char"/>
    <w:qFormat/>
    <w:rsid w:val="006A70C8"/>
    <w:rPr>
      <w:szCs w:val="20"/>
    </w:rPr>
  </w:style>
  <w:style w:type="character" w:customStyle="1" w:styleId="citao2Char">
    <w:name w:val="citação 2 Char"/>
    <w:basedOn w:val="CitaoChar"/>
    <w:link w:val="citao2"/>
    <w:rsid w:val="006A70C8"/>
    <w:rPr>
      <w:rFonts w:ascii="Arial" w:eastAsia="Calibri" w:hAnsi="Arial" w:cs="Tahoma"/>
      <w:i/>
      <w:iCs/>
      <w:color w:val="000000"/>
      <w:sz w:val="20"/>
      <w:szCs w:val="20"/>
      <w:shd w:val="clear" w:color="auto" w:fill="FFFFCC"/>
    </w:rPr>
  </w:style>
  <w:style w:type="character" w:customStyle="1" w:styleId="QuoteChar">
    <w:name w:val="Quote Char"/>
    <w:basedOn w:val="Fontepargpadro"/>
    <w:link w:val="Citao1"/>
    <w:rsid w:val="00A728B9"/>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A728B9"/>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i/>
      <w:iCs/>
      <w:color w:val="000000"/>
      <w:sz w:val="22"/>
      <w:szCs w:val="22"/>
      <w:lang w:eastAsia="en-US"/>
    </w:rPr>
  </w:style>
  <w:style w:type="character" w:styleId="Refdecomentrio">
    <w:name w:val="annotation reference"/>
    <w:basedOn w:val="Fontepargpadro"/>
    <w:semiHidden/>
    <w:unhideWhenUsed/>
    <w:rsid w:val="003D08AF"/>
    <w:rPr>
      <w:sz w:val="16"/>
      <w:szCs w:val="16"/>
    </w:rPr>
  </w:style>
  <w:style w:type="paragraph" w:styleId="Textodecomentrio">
    <w:name w:val="annotation text"/>
    <w:basedOn w:val="Normal"/>
    <w:link w:val="TextodecomentrioChar"/>
    <w:unhideWhenUsed/>
    <w:rsid w:val="003D08AF"/>
    <w:rPr>
      <w:szCs w:val="20"/>
    </w:rPr>
  </w:style>
  <w:style w:type="character" w:customStyle="1" w:styleId="TextodecomentrioChar">
    <w:name w:val="Texto de comentário Char"/>
    <w:basedOn w:val="Fontepargpadro"/>
    <w:link w:val="Textodecomentrio"/>
    <w:rsid w:val="003D08AF"/>
    <w:rPr>
      <w:rFonts w:ascii="Arial" w:eastAsia="Times New Roman" w:hAnsi="Arial" w:cs="Tahoma"/>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3D08AF"/>
    <w:rPr>
      <w:b/>
      <w:bCs/>
    </w:rPr>
  </w:style>
  <w:style w:type="character" w:customStyle="1" w:styleId="AssuntodocomentrioChar">
    <w:name w:val="Assunto do comentário Char"/>
    <w:basedOn w:val="TextodecomentrioChar"/>
    <w:link w:val="Assuntodocomentrio"/>
    <w:uiPriority w:val="99"/>
    <w:semiHidden/>
    <w:rsid w:val="003D08AF"/>
    <w:rPr>
      <w:rFonts w:ascii="Arial" w:eastAsia="Times New Roman" w:hAnsi="Arial" w:cs="Tahoma"/>
      <w:b/>
      <w:bCs/>
      <w:sz w:val="20"/>
      <w:szCs w:val="20"/>
      <w:lang w:eastAsia="pt-BR"/>
    </w:rPr>
  </w:style>
  <w:style w:type="paragraph" w:customStyle="1" w:styleId="Nivel10">
    <w:name w:val="Nivel1"/>
    <w:basedOn w:val="Ttulo1"/>
    <w:link w:val="Nivel1Char"/>
    <w:qFormat/>
    <w:rsid w:val="00FA4EF2"/>
    <w:pPr>
      <w:spacing w:before="480" w:line="276" w:lineRule="auto"/>
      <w:ind w:left="644" w:hanging="360"/>
      <w:jc w:val="both"/>
    </w:pPr>
    <w:rPr>
      <w:rFonts w:ascii="Arial" w:hAnsi="Arial" w:cs="Times New Roman"/>
      <w:b/>
      <w:color w:val="000000"/>
      <w:sz w:val="20"/>
      <w:szCs w:val="20"/>
    </w:rPr>
  </w:style>
  <w:style w:type="character" w:styleId="Hyperlink">
    <w:name w:val="Hyperlink"/>
    <w:uiPriority w:val="99"/>
    <w:rsid w:val="002F5EFF"/>
    <w:rPr>
      <w:color w:val="000080"/>
      <w:u w:val="single"/>
    </w:rPr>
  </w:style>
  <w:style w:type="table" w:styleId="Tabelacomgrade">
    <w:name w:val="Table Grid"/>
    <w:basedOn w:val="Tabelanormal"/>
    <w:rsid w:val="002F5EFF"/>
    <w:pPr>
      <w:spacing w:after="0" w:line="240" w:lineRule="auto"/>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2">
    <w:name w:val="Nivel 2"/>
    <w:qFormat/>
    <w:rsid w:val="002F5EFF"/>
    <w:pPr>
      <w:numPr>
        <w:ilvl w:val="1"/>
        <w:numId w:val="3"/>
      </w:numPr>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qFormat/>
    <w:rsid w:val="002F5EFF"/>
    <w:pPr>
      <w:numPr>
        <w:ilvl w:val="0"/>
      </w:numPr>
    </w:pPr>
    <w:rPr>
      <w:rFonts w:cs="Arial"/>
      <w:b/>
    </w:rPr>
  </w:style>
  <w:style w:type="paragraph" w:customStyle="1" w:styleId="Nivel3">
    <w:name w:val="Nivel 3"/>
    <w:basedOn w:val="Nivel2"/>
    <w:qFormat/>
    <w:rsid w:val="002F5EFF"/>
    <w:pPr>
      <w:numPr>
        <w:ilvl w:val="2"/>
      </w:numPr>
    </w:pPr>
    <w:rPr>
      <w:rFonts w:cs="Arial"/>
      <w:color w:val="000000"/>
    </w:rPr>
  </w:style>
  <w:style w:type="paragraph" w:customStyle="1" w:styleId="Nivel4">
    <w:name w:val="Nivel 4"/>
    <w:basedOn w:val="Nivel3"/>
    <w:link w:val="Nivel4Char"/>
    <w:qFormat/>
    <w:rsid w:val="002F5EFF"/>
    <w:pPr>
      <w:numPr>
        <w:ilvl w:val="3"/>
      </w:numPr>
    </w:pPr>
    <w:rPr>
      <w:color w:val="auto"/>
    </w:rPr>
  </w:style>
  <w:style w:type="paragraph" w:customStyle="1" w:styleId="Nivel5">
    <w:name w:val="Nivel 5"/>
    <w:basedOn w:val="Nivel4"/>
    <w:qFormat/>
    <w:rsid w:val="002F5EFF"/>
    <w:pPr>
      <w:numPr>
        <w:ilvl w:val="4"/>
      </w:numPr>
      <w:tabs>
        <w:tab w:val="num" w:pos="360"/>
      </w:tabs>
    </w:pPr>
  </w:style>
  <w:style w:type="character" w:customStyle="1" w:styleId="Nivel4Char">
    <w:name w:val="Nivel 4 Char"/>
    <w:basedOn w:val="Fontepargpadro"/>
    <w:link w:val="Nivel4"/>
    <w:rsid w:val="002F5EFF"/>
    <w:rPr>
      <w:rFonts w:ascii="Ecofont_Spranq_eco_Sans" w:eastAsia="Arial Unicode MS" w:hAnsi="Ecofont_Spranq_eco_Sans" w:cs="Arial"/>
      <w:sz w:val="20"/>
      <w:szCs w:val="20"/>
      <w:lang w:eastAsia="pt-BR"/>
    </w:rPr>
  </w:style>
  <w:style w:type="paragraph" w:styleId="Textodebalo">
    <w:name w:val="Balloon Text"/>
    <w:basedOn w:val="Normal"/>
    <w:link w:val="TextodebaloChar"/>
    <w:uiPriority w:val="99"/>
    <w:semiHidden/>
    <w:unhideWhenUsed/>
    <w:rsid w:val="00731D60"/>
    <w:rPr>
      <w:rFonts w:ascii="Segoe UI" w:hAnsi="Segoe UI" w:cs="Segoe UI"/>
      <w:sz w:val="18"/>
      <w:szCs w:val="18"/>
    </w:rPr>
  </w:style>
  <w:style w:type="character" w:customStyle="1" w:styleId="TextodebaloChar">
    <w:name w:val="Texto de balão Char"/>
    <w:basedOn w:val="Fontepargpadro"/>
    <w:link w:val="Textodebalo"/>
    <w:uiPriority w:val="99"/>
    <w:semiHidden/>
    <w:rsid w:val="00731D60"/>
    <w:rPr>
      <w:rFonts w:ascii="Segoe UI" w:eastAsia="Times New Roman" w:hAnsi="Segoe UI" w:cs="Segoe UI"/>
      <w:sz w:val="18"/>
      <w:szCs w:val="18"/>
      <w:lang w:eastAsia="pt-BR"/>
    </w:rPr>
  </w:style>
  <w:style w:type="paragraph" w:styleId="Cabealho">
    <w:name w:val="header"/>
    <w:basedOn w:val="Normal"/>
    <w:link w:val="CabealhoChar"/>
    <w:unhideWhenUsed/>
    <w:rsid w:val="00805244"/>
    <w:pPr>
      <w:tabs>
        <w:tab w:val="center" w:pos="4252"/>
        <w:tab w:val="right" w:pos="8504"/>
      </w:tabs>
    </w:pPr>
  </w:style>
  <w:style w:type="character" w:customStyle="1" w:styleId="CabealhoChar">
    <w:name w:val="Cabeçalho Char"/>
    <w:basedOn w:val="Fontepargpadro"/>
    <w:link w:val="Cabealho"/>
    <w:qFormat/>
    <w:rsid w:val="00805244"/>
    <w:rPr>
      <w:rFonts w:ascii="Arial" w:eastAsia="Times New Roman" w:hAnsi="Arial" w:cs="Tahoma"/>
      <w:sz w:val="20"/>
      <w:szCs w:val="24"/>
      <w:lang w:eastAsia="pt-BR"/>
    </w:rPr>
  </w:style>
  <w:style w:type="paragraph" w:styleId="Rodap">
    <w:name w:val="footer"/>
    <w:basedOn w:val="Normal"/>
    <w:link w:val="RodapChar"/>
    <w:uiPriority w:val="99"/>
    <w:unhideWhenUsed/>
    <w:rsid w:val="00805244"/>
    <w:pPr>
      <w:tabs>
        <w:tab w:val="center" w:pos="4252"/>
        <w:tab w:val="right" w:pos="8504"/>
      </w:tabs>
    </w:pPr>
  </w:style>
  <w:style w:type="character" w:customStyle="1" w:styleId="RodapChar">
    <w:name w:val="Rodapé Char"/>
    <w:basedOn w:val="Fontepargpadro"/>
    <w:link w:val="Rodap"/>
    <w:uiPriority w:val="99"/>
    <w:rsid w:val="00805244"/>
    <w:rPr>
      <w:rFonts w:ascii="Arial" w:eastAsia="Times New Roman" w:hAnsi="Arial" w:cs="Tahoma"/>
      <w:sz w:val="20"/>
      <w:szCs w:val="24"/>
      <w:lang w:eastAsia="pt-BR"/>
    </w:rPr>
  </w:style>
  <w:style w:type="character" w:customStyle="1" w:styleId="MenoPendente1">
    <w:name w:val="Menção Pendente1"/>
    <w:basedOn w:val="Fontepargpadro"/>
    <w:uiPriority w:val="99"/>
    <w:semiHidden/>
    <w:unhideWhenUsed/>
    <w:rsid w:val="009C2BD5"/>
    <w:rPr>
      <w:color w:val="605E5C"/>
      <w:shd w:val="clear" w:color="auto" w:fill="E1DFDD"/>
    </w:rPr>
  </w:style>
  <w:style w:type="paragraph" w:styleId="CabealhodoSumrio">
    <w:name w:val="TOC Heading"/>
    <w:basedOn w:val="Ttulo1"/>
    <w:next w:val="Normal"/>
    <w:uiPriority w:val="39"/>
    <w:unhideWhenUsed/>
    <w:qFormat/>
    <w:rsid w:val="009A58EF"/>
    <w:pPr>
      <w:spacing w:line="259" w:lineRule="auto"/>
      <w:outlineLvl w:val="9"/>
    </w:pPr>
  </w:style>
  <w:style w:type="paragraph" w:styleId="Ttulo">
    <w:name w:val="Title"/>
    <w:basedOn w:val="Normal"/>
    <w:next w:val="Normal"/>
    <w:link w:val="TtuloChar"/>
    <w:uiPriority w:val="10"/>
    <w:qFormat/>
    <w:rsid w:val="000453AB"/>
    <w:pPr>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0453AB"/>
    <w:rPr>
      <w:rFonts w:asciiTheme="majorHAnsi" w:eastAsiaTheme="majorEastAsia" w:hAnsiTheme="majorHAnsi" w:cstheme="majorBidi"/>
      <w:spacing w:val="-10"/>
      <w:kern w:val="28"/>
      <w:sz w:val="56"/>
      <w:szCs w:val="56"/>
      <w:lang w:eastAsia="pt-BR"/>
    </w:rPr>
  </w:style>
  <w:style w:type="paragraph" w:styleId="Sumrio1">
    <w:name w:val="toc 1"/>
    <w:basedOn w:val="Normal"/>
    <w:next w:val="Normal"/>
    <w:autoRedefine/>
    <w:uiPriority w:val="39"/>
    <w:unhideWhenUsed/>
    <w:rsid w:val="00441059"/>
    <w:pPr>
      <w:spacing w:after="100"/>
    </w:pPr>
  </w:style>
  <w:style w:type="character" w:customStyle="1" w:styleId="LinkdaInternet">
    <w:name w:val="Link da Internet"/>
    <w:basedOn w:val="Fontepargpadro"/>
    <w:rsid w:val="00E66B40"/>
    <w:rPr>
      <w:color w:val="0000FF"/>
      <w:u w:val="single"/>
    </w:rPr>
  </w:style>
  <w:style w:type="paragraph" w:customStyle="1" w:styleId="Standard">
    <w:name w:val="Standard"/>
    <w:rsid w:val="00961863"/>
    <w:pPr>
      <w:suppressAutoHyphens/>
      <w:autoSpaceDN w:val="0"/>
      <w:spacing w:after="200" w:line="276" w:lineRule="auto"/>
      <w:textAlignment w:val="baseline"/>
    </w:pPr>
    <w:rPr>
      <w:rFonts w:ascii="Calibri" w:eastAsia="Calibri" w:hAnsi="Calibri" w:cs="Calibri"/>
      <w:color w:val="00000A"/>
      <w:kern w:val="3"/>
    </w:rPr>
  </w:style>
  <w:style w:type="paragraph" w:styleId="Sumrio2">
    <w:name w:val="toc 2"/>
    <w:basedOn w:val="Normal"/>
    <w:next w:val="Normal"/>
    <w:autoRedefine/>
    <w:uiPriority w:val="39"/>
    <w:unhideWhenUsed/>
    <w:rsid w:val="00B92DBC"/>
    <w:pPr>
      <w:spacing w:after="100"/>
      <w:ind w:left="200"/>
    </w:pPr>
  </w:style>
  <w:style w:type="character" w:customStyle="1" w:styleId="Nivel1Char">
    <w:name w:val="Nivel1 Char"/>
    <w:basedOn w:val="Ttulo1Char"/>
    <w:link w:val="Nivel10"/>
    <w:rsid w:val="00F2305A"/>
    <w:rPr>
      <w:rFonts w:ascii="Arial" w:eastAsiaTheme="majorEastAsia" w:hAnsi="Arial" w:cs="Times New Roman"/>
      <w:b/>
      <w:color w:val="000000"/>
      <w:sz w:val="20"/>
      <w:szCs w:val="20"/>
      <w:lang w:eastAsia="pt-BR"/>
    </w:rPr>
  </w:style>
  <w:style w:type="character" w:customStyle="1" w:styleId="Ttulo2Char">
    <w:name w:val="Título 2 Char"/>
    <w:basedOn w:val="Fontepargpadro"/>
    <w:link w:val="Ttulo2"/>
    <w:uiPriority w:val="9"/>
    <w:semiHidden/>
    <w:rsid w:val="009C6775"/>
    <w:rPr>
      <w:rFonts w:asciiTheme="majorHAnsi" w:eastAsiaTheme="majorEastAsia" w:hAnsiTheme="majorHAnsi" w:cstheme="majorBidi"/>
      <w:color w:val="2F5496" w:themeColor="accent1" w:themeShade="BF"/>
      <w:sz w:val="26"/>
      <w:szCs w:val="26"/>
      <w:lang w:eastAsia="pt-BR"/>
    </w:rPr>
  </w:style>
  <w:style w:type="character" w:customStyle="1" w:styleId="Ttulo3Char">
    <w:name w:val="Título 3 Char"/>
    <w:basedOn w:val="Fontepargpadro"/>
    <w:link w:val="Ttulo3"/>
    <w:uiPriority w:val="9"/>
    <w:semiHidden/>
    <w:rsid w:val="00F20DC4"/>
    <w:rPr>
      <w:rFonts w:asciiTheme="majorHAnsi" w:eastAsiaTheme="majorEastAsia" w:hAnsiTheme="majorHAnsi" w:cstheme="majorBidi"/>
      <w:color w:val="1F3763" w:themeColor="accent1" w:themeShade="7F"/>
      <w:sz w:val="24"/>
      <w:szCs w:val="24"/>
      <w:lang w:eastAsia="pt-BR"/>
    </w:rPr>
  </w:style>
  <w:style w:type="paragraph" w:customStyle="1" w:styleId="Textbody">
    <w:name w:val="Text body"/>
    <w:basedOn w:val="Normal"/>
    <w:rsid w:val="00A63270"/>
    <w:pPr>
      <w:suppressAutoHyphens/>
      <w:autoSpaceDN w:val="0"/>
      <w:spacing w:after="140" w:line="276" w:lineRule="auto"/>
      <w:textAlignment w:val="baseline"/>
    </w:pPr>
    <w:rPr>
      <w:rFonts w:ascii="Liberation Serif" w:eastAsia="Noto Serif CJK SC" w:hAnsi="Liberation Serif" w:cs="Lohit Devanagari"/>
      <w:kern w:val="3"/>
      <w:sz w:val="24"/>
      <w:lang w:eastAsia="zh-CN" w:bidi="hi-IN"/>
    </w:rPr>
  </w:style>
  <w:style w:type="paragraph" w:customStyle="1" w:styleId="TableContents">
    <w:name w:val="Table Contents"/>
    <w:basedOn w:val="Normal"/>
    <w:rsid w:val="00A63270"/>
    <w:pPr>
      <w:widowControl w:val="0"/>
      <w:suppressLineNumbers/>
      <w:suppressAutoHyphens/>
      <w:autoSpaceDN w:val="0"/>
      <w:textAlignment w:val="baseline"/>
    </w:pPr>
    <w:rPr>
      <w:rFonts w:ascii="Liberation Serif" w:eastAsia="Noto Serif CJK SC" w:hAnsi="Liberation Serif" w:cs="Lohit Devanagari"/>
      <w:kern w:val="3"/>
      <w:sz w:val="24"/>
      <w:lang w:eastAsia="zh-CN" w:bidi="hi-IN"/>
    </w:rPr>
  </w:style>
  <w:style w:type="character" w:styleId="Forte">
    <w:name w:val="Strong"/>
    <w:basedOn w:val="Fontepargpadro"/>
    <w:uiPriority w:val="22"/>
    <w:qFormat/>
    <w:rsid w:val="00EE2CD8"/>
    <w:rPr>
      <w:b/>
      <w:bCs/>
    </w:rPr>
  </w:style>
  <w:style w:type="character" w:customStyle="1" w:styleId="normaltextrun">
    <w:name w:val="normaltextrun"/>
    <w:basedOn w:val="Fontepargpadro"/>
    <w:rsid w:val="00A1002D"/>
  </w:style>
  <w:style w:type="paragraph" w:styleId="NormalWeb">
    <w:name w:val="Normal (Web)"/>
    <w:basedOn w:val="Normal"/>
    <w:uiPriority w:val="99"/>
    <w:unhideWhenUsed/>
    <w:rsid w:val="00DC7BC2"/>
    <w:pPr>
      <w:spacing w:before="100" w:beforeAutospacing="1" w:after="100" w:afterAutospacing="1"/>
    </w:pPr>
    <w:rPr>
      <w:rFonts w:ascii="Times New Roman" w:hAnsi="Times New Roman" w:cs="Times New Roman"/>
      <w:sz w:val="24"/>
    </w:rPr>
  </w:style>
  <w:style w:type="character" w:customStyle="1" w:styleId="MenoPendente2">
    <w:name w:val="Menção Pendente2"/>
    <w:basedOn w:val="Fontepargpadro"/>
    <w:uiPriority w:val="99"/>
    <w:semiHidden/>
    <w:unhideWhenUsed/>
    <w:rsid w:val="00C5271E"/>
    <w:rPr>
      <w:color w:val="605E5C"/>
      <w:shd w:val="clear" w:color="auto" w:fill="E1DFDD"/>
    </w:rPr>
  </w:style>
  <w:style w:type="paragraph" w:customStyle="1" w:styleId="paragraph">
    <w:name w:val="paragraph"/>
    <w:basedOn w:val="Normal"/>
    <w:rsid w:val="002C65E3"/>
    <w:pPr>
      <w:spacing w:before="100" w:beforeAutospacing="1" w:after="100" w:afterAutospacing="1"/>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69533">
      <w:bodyDiv w:val="1"/>
      <w:marLeft w:val="0"/>
      <w:marRight w:val="0"/>
      <w:marTop w:val="0"/>
      <w:marBottom w:val="0"/>
      <w:divBdr>
        <w:top w:val="none" w:sz="0" w:space="0" w:color="auto"/>
        <w:left w:val="none" w:sz="0" w:space="0" w:color="auto"/>
        <w:bottom w:val="none" w:sz="0" w:space="0" w:color="auto"/>
        <w:right w:val="none" w:sz="0" w:space="0" w:color="auto"/>
      </w:divBdr>
    </w:div>
    <w:div w:id="52508570">
      <w:bodyDiv w:val="1"/>
      <w:marLeft w:val="0"/>
      <w:marRight w:val="0"/>
      <w:marTop w:val="0"/>
      <w:marBottom w:val="0"/>
      <w:divBdr>
        <w:top w:val="none" w:sz="0" w:space="0" w:color="auto"/>
        <w:left w:val="none" w:sz="0" w:space="0" w:color="auto"/>
        <w:bottom w:val="none" w:sz="0" w:space="0" w:color="auto"/>
        <w:right w:val="none" w:sz="0" w:space="0" w:color="auto"/>
      </w:divBdr>
    </w:div>
    <w:div w:id="102111519">
      <w:bodyDiv w:val="1"/>
      <w:marLeft w:val="0"/>
      <w:marRight w:val="0"/>
      <w:marTop w:val="0"/>
      <w:marBottom w:val="0"/>
      <w:divBdr>
        <w:top w:val="none" w:sz="0" w:space="0" w:color="auto"/>
        <w:left w:val="none" w:sz="0" w:space="0" w:color="auto"/>
        <w:bottom w:val="none" w:sz="0" w:space="0" w:color="auto"/>
        <w:right w:val="none" w:sz="0" w:space="0" w:color="auto"/>
      </w:divBdr>
    </w:div>
    <w:div w:id="188376309">
      <w:bodyDiv w:val="1"/>
      <w:marLeft w:val="0"/>
      <w:marRight w:val="0"/>
      <w:marTop w:val="0"/>
      <w:marBottom w:val="0"/>
      <w:divBdr>
        <w:top w:val="none" w:sz="0" w:space="0" w:color="auto"/>
        <w:left w:val="none" w:sz="0" w:space="0" w:color="auto"/>
        <w:bottom w:val="none" w:sz="0" w:space="0" w:color="auto"/>
        <w:right w:val="none" w:sz="0" w:space="0" w:color="auto"/>
      </w:divBdr>
    </w:div>
    <w:div w:id="336739374">
      <w:bodyDiv w:val="1"/>
      <w:marLeft w:val="0"/>
      <w:marRight w:val="0"/>
      <w:marTop w:val="0"/>
      <w:marBottom w:val="0"/>
      <w:divBdr>
        <w:top w:val="none" w:sz="0" w:space="0" w:color="auto"/>
        <w:left w:val="none" w:sz="0" w:space="0" w:color="auto"/>
        <w:bottom w:val="none" w:sz="0" w:space="0" w:color="auto"/>
        <w:right w:val="none" w:sz="0" w:space="0" w:color="auto"/>
      </w:divBdr>
    </w:div>
    <w:div w:id="377439070">
      <w:bodyDiv w:val="1"/>
      <w:marLeft w:val="0"/>
      <w:marRight w:val="0"/>
      <w:marTop w:val="0"/>
      <w:marBottom w:val="0"/>
      <w:divBdr>
        <w:top w:val="none" w:sz="0" w:space="0" w:color="auto"/>
        <w:left w:val="none" w:sz="0" w:space="0" w:color="auto"/>
        <w:bottom w:val="none" w:sz="0" w:space="0" w:color="auto"/>
        <w:right w:val="none" w:sz="0" w:space="0" w:color="auto"/>
      </w:divBdr>
    </w:div>
    <w:div w:id="407046752">
      <w:bodyDiv w:val="1"/>
      <w:marLeft w:val="0"/>
      <w:marRight w:val="0"/>
      <w:marTop w:val="0"/>
      <w:marBottom w:val="0"/>
      <w:divBdr>
        <w:top w:val="none" w:sz="0" w:space="0" w:color="auto"/>
        <w:left w:val="none" w:sz="0" w:space="0" w:color="auto"/>
        <w:bottom w:val="none" w:sz="0" w:space="0" w:color="auto"/>
        <w:right w:val="none" w:sz="0" w:space="0" w:color="auto"/>
      </w:divBdr>
    </w:div>
    <w:div w:id="657391705">
      <w:bodyDiv w:val="1"/>
      <w:marLeft w:val="0"/>
      <w:marRight w:val="0"/>
      <w:marTop w:val="0"/>
      <w:marBottom w:val="0"/>
      <w:divBdr>
        <w:top w:val="none" w:sz="0" w:space="0" w:color="auto"/>
        <w:left w:val="none" w:sz="0" w:space="0" w:color="auto"/>
        <w:bottom w:val="none" w:sz="0" w:space="0" w:color="auto"/>
        <w:right w:val="none" w:sz="0" w:space="0" w:color="auto"/>
      </w:divBdr>
    </w:div>
    <w:div w:id="693269823">
      <w:bodyDiv w:val="1"/>
      <w:marLeft w:val="0"/>
      <w:marRight w:val="0"/>
      <w:marTop w:val="0"/>
      <w:marBottom w:val="0"/>
      <w:divBdr>
        <w:top w:val="none" w:sz="0" w:space="0" w:color="auto"/>
        <w:left w:val="none" w:sz="0" w:space="0" w:color="auto"/>
        <w:bottom w:val="none" w:sz="0" w:space="0" w:color="auto"/>
        <w:right w:val="none" w:sz="0" w:space="0" w:color="auto"/>
      </w:divBdr>
    </w:div>
    <w:div w:id="706567056">
      <w:bodyDiv w:val="1"/>
      <w:marLeft w:val="0"/>
      <w:marRight w:val="0"/>
      <w:marTop w:val="0"/>
      <w:marBottom w:val="0"/>
      <w:divBdr>
        <w:top w:val="none" w:sz="0" w:space="0" w:color="auto"/>
        <w:left w:val="none" w:sz="0" w:space="0" w:color="auto"/>
        <w:bottom w:val="none" w:sz="0" w:space="0" w:color="auto"/>
        <w:right w:val="none" w:sz="0" w:space="0" w:color="auto"/>
      </w:divBdr>
    </w:div>
    <w:div w:id="740130094">
      <w:bodyDiv w:val="1"/>
      <w:marLeft w:val="0"/>
      <w:marRight w:val="0"/>
      <w:marTop w:val="0"/>
      <w:marBottom w:val="0"/>
      <w:divBdr>
        <w:top w:val="none" w:sz="0" w:space="0" w:color="auto"/>
        <w:left w:val="none" w:sz="0" w:space="0" w:color="auto"/>
        <w:bottom w:val="none" w:sz="0" w:space="0" w:color="auto"/>
        <w:right w:val="none" w:sz="0" w:space="0" w:color="auto"/>
      </w:divBdr>
    </w:div>
    <w:div w:id="1052195833">
      <w:bodyDiv w:val="1"/>
      <w:marLeft w:val="0"/>
      <w:marRight w:val="0"/>
      <w:marTop w:val="0"/>
      <w:marBottom w:val="0"/>
      <w:divBdr>
        <w:top w:val="none" w:sz="0" w:space="0" w:color="auto"/>
        <w:left w:val="none" w:sz="0" w:space="0" w:color="auto"/>
        <w:bottom w:val="none" w:sz="0" w:space="0" w:color="auto"/>
        <w:right w:val="none" w:sz="0" w:space="0" w:color="auto"/>
      </w:divBdr>
    </w:div>
    <w:div w:id="1088624048">
      <w:bodyDiv w:val="1"/>
      <w:marLeft w:val="0"/>
      <w:marRight w:val="0"/>
      <w:marTop w:val="0"/>
      <w:marBottom w:val="0"/>
      <w:divBdr>
        <w:top w:val="none" w:sz="0" w:space="0" w:color="auto"/>
        <w:left w:val="none" w:sz="0" w:space="0" w:color="auto"/>
        <w:bottom w:val="none" w:sz="0" w:space="0" w:color="auto"/>
        <w:right w:val="none" w:sz="0" w:space="0" w:color="auto"/>
      </w:divBdr>
    </w:div>
    <w:div w:id="1127622969">
      <w:bodyDiv w:val="1"/>
      <w:marLeft w:val="0"/>
      <w:marRight w:val="0"/>
      <w:marTop w:val="0"/>
      <w:marBottom w:val="0"/>
      <w:divBdr>
        <w:top w:val="none" w:sz="0" w:space="0" w:color="auto"/>
        <w:left w:val="none" w:sz="0" w:space="0" w:color="auto"/>
        <w:bottom w:val="none" w:sz="0" w:space="0" w:color="auto"/>
        <w:right w:val="none" w:sz="0" w:space="0" w:color="auto"/>
      </w:divBdr>
    </w:div>
    <w:div w:id="1167481334">
      <w:bodyDiv w:val="1"/>
      <w:marLeft w:val="0"/>
      <w:marRight w:val="0"/>
      <w:marTop w:val="0"/>
      <w:marBottom w:val="0"/>
      <w:divBdr>
        <w:top w:val="none" w:sz="0" w:space="0" w:color="auto"/>
        <w:left w:val="none" w:sz="0" w:space="0" w:color="auto"/>
        <w:bottom w:val="none" w:sz="0" w:space="0" w:color="auto"/>
        <w:right w:val="none" w:sz="0" w:space="0" w:color="auto"/>
      </w:divBdr>
    </w:div>
    <w:div w:id="1199050405">
      <w:bodyDiv w:val="1"/>
      <w:marLeft w:val="0"/>
      <w:marRight w:val="0"/>
      <w:marTop w:val="0"/>
      <w:marBottom w:val="0"/>
      <w:divBdr>
        <w:top w:val="none" w:sz="0" w:space="0" w:color="auto"/>
        <w:left w:val="none" w:sz="0" w:space="0" w:color="auto"/>
        <w:bottom w:val="none" w:sz="0" w:space="0" w:color="auto"/>
        <w:right w:val="none" w:sz="0" w:space="0" w:color="auto"/>
      </w:divBdr>
    </w:div>
    <w:div w:id="1254435984">
      <w:bodyDiv w:val="1"/>
      <w:marLeft w:val="0"/>
      <w:marRight w:val="0"/>
      <w:marTop w:val="0"/>
      <w:marBottom w:val="0"/>
      <w:divBdr>
        <w:top w:val="none" w:sz="0" w:space="0" w:color="auto"/>
        <w:left w:val="none" w:sz="0" w:space="0" w:color="auto"/>
        <w:bottom w:val="none" w:sz="0" w:space="0" w:color="auto"/>
        <w:right w:val="none" w:sz="0" w:space="0" w:color="auto"/>
      </w:divBdr>
    </w:div>
    <w:div w:id="1415200098">
      <w:bodyDiv w:val="1"/>
      <w:marLeft w:val="0"/>
      <w:marRight w:val="0"/>
      <w:marTop w:val="0"/>
      <w:marBottom w:val="0"/>
      <w:divBdr>
        <w:top w:val="none" w:sz="0" w:space="0" w:color="auto"/>
        <w:left w:val="none" w:sz="0" w:space="0" w:color="auto"/>
        <w:bottom w:val="none" w:sz="0" w:space="0" w:color="auto"/>
        <w:right w:val="none" w:sz="0" w:space="0" w:color="auto"/>
      </w:divBdr>
    </w:div>
    <w:div w:id="1589271478">
      <w:bodyDiv w:val="1"/>
      <w:marLeft w:val="0"/>
      <w:marRight w:val="0"/>
      <w:marTop w:val="0"/>
      <w:marBottom w:val="0"/>
      <w:divBdr>
        <w:top w:val="none" w:sz="0" w:space="0" w:color="auto"/>
        <w:left w:val="none" w:sz="0" w:space="0" w:color="auto"/>
        <w:bottom w:val="none" w:sz="0" w:space="0" w:color="auto"/>
        <w:right w:val="none" w:sz="0" w:space="0" w:color="auto"/>
      </w:divBdr>
    </w:div>
    <w:div w:id="1877154753">
      <w:bodyDiv w:val="1"/>
      <w:marLeft w:val="0"/>
      <w:marRight w:val="0"/>
      <w:marTop w:val="0"/>
      <w:marBottom w:val="0"/>
      <w:divBdr>
        <w:top w:val="none" w:sz="0" w:space="0" w:color="auto"/>
        <w:left w:val="none" w:sz="0" w:space="0" w:color="auto"/>
        <w:bottom w:val="none" w:sz="0" w:space="0" w:color="auto"/>
        <w:right w:val="none" w:sz="0" w:space="0" w:color="auto"/>
      </w:divBdr>
    </w:div>
    <w:div w:id="2065911758">
      <w:bodyDiv w:val="1"/>
      <w:marLeft w:val="0"/>
      <w:marRight w:val="0"/>
      <w:marTop w:val="0"/>
      <w:marBottom w:val="0"/>
      <w:divBdr>
        <w:top w:val="none" w:sz="0" w:space="0" w:color="auto"/>
        <w:left w:val="none" w:sz="0" w:space="0" w:color="auto"/>
        <w:bottom w:val="none" w:sz="0" w:space="0" w:color="auto"/>
        <w:right w:val="none" w:sz="0" w:space="0" w:color="auto"/>
      </w:divBdr>
    </w:div>
    <w:div w:id="2092848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br/empreendedo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ortaltransparencia.gov.br/sancoes/cnep?ordenarPor=nome&amp;direcao=asc"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ortaltransparencia.gov.br/sancoes/ceis;?ordenarPor=nome&amp;direcao=asc"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eb27506-d0cb-4764-903f-1304ed79efc7">
      <Terms xmlns="http://schemas.microsoft.com/office/infopath/2007/PartnerControls"/>
    </lcf76f155ced4ddcb4097134ff3c332f>
    <TaxCatchAll xmlns="8ce77f6a-f1fb-45c7-a4e1-13af6ce189a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6D1D902F9AFB0458A156704A0C1878F" ma:contentTypeVersion="15" ma:contentTypeDescription="Crie um novo documento." ma:contentTypeScope="" ma:versionID="4c05f9ccec8ab510e9d59635959c6c29">
  <xsd:schema xmlns:xsd="http://www.w3.org/2001/XMLSchema" xmlns:xs="http://www.w3.org/2001/XMLSchema" xmlns:p="http://schemas.microsoft.com/office/2006/metadata/properties" xmlns:ns2="feb27506-d0cb-4764-903f-1304ed79efc7" xmlns:ns3="8ce77f6a-f1fb-45c7-a4e1-13af6ce189a7" targetNamespace="http://schemas.microsoft.com/office/2006/metadata/properties" ma:root="true" ma:fieldsID="6791641452c16e7f522cbdd2b294a380" ns2:_="" ns3:_="">
    <xsd:import namespace="feb27506-d0cb-4764-903f-1304ed79efc7"/>
    <xsd:import namespace="8ce77f6a-f1fb-45c7-a4e1-13af6ce189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b27506-d0cb-4764-903f-1304ed79e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Marcaçõe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e77f6a-f1fb-45c7-a4e1-13af6ce189a7" elementFormDefault="qualified">
    <xsd:import namespace="http://schemas.microsoft.com/office/2006/documentManagement/types"/>
    <xsd:import namespace="http://schemas.microsoft.com/office/infopath/2007/PartnerControls"/>
    <xsd:element name="SharedWithUsers" ma:index="11"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hes de Compartilhado Com" ma:internalName="SharedWithDetails" ma:readOnly="true">
      <xsd:simpleType>
        <xsd:restriction base="dms:Note">
          <xsd:maxLength value="255"/>
        </xsd:restriction>
      </xsd:simpleType>
    </xsd:element>
    <xsd:element name="TaxCatchAll" ma:index="22" nillable="true" ma:displayName="Taxonomy Catch All Column" ma:hidden="true" ma:list="{0181f5d3-ebad-498c-9a31-f5a530b21cfd}" ma:internalName="TaxCatchAll" ma:showField="CatchAllData" ma:web="8ce77f6a-f1fb-45c7-a4e1-13af6ce189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802D5-3E3C-457C-A882-A5828C40F41C}">
  <ds:schemaRefs>
    <ds:schemaRef ds:uri="http://schemas.microsoft.com/office/2006/metadata/properties"/>
    <ds:schemaRef ds:uri="http://schemas.microsoft.com/office/infopath/2007/PartnerControls"/>
    <ds:schemaRef ds:uri="feb27506-d0cb-4764-903f-1304ed79efc7"/>
    <ds:schemaRef ds:uri="8ce77f6a-f1fb-45c7-a4e1-13af6ce189a7"/>
  </ds:schemaRefs>
</ds:datastoreItem>
</file>

<file path=customXml/itemProps2.xml><?xml version="1.0" encoding="utf-8"?>
<ds:datastoreItem xmlns:ds="http://schemas.openxmlformats.org/officeDocument/2006/customXml" ds:itemID="{0A194432-02BB-4416-909B-CA6A414F5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b27506-d0cb-4764-903f-1304ed79efc7"/>
    <ds:schemaRef ds:uri="8ce77f6a-f1fb-45c7-a4e1-13af6ce18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BDAA3B-C4A0-4944-85FF-DFC2F3D3986D}">
  <ds:schemaRefs>
    <ds:schemaRef ds:uri="http://schemas.microsoft.com/sharepoint/v3/contenttype/forms"/>
  </ds:schemaRefs>
</ds:datastoreItem>
</file>

<file path=customXml/itemProps4.xml><?xml version="1.0" encoding="utf-8"?>
<ds:datastoreItem xmlns:ds="http://schemas.openxmlformats.org/officeDocument/2006/customXml" ds:itemID="{36F1DA8A-6E1E-4E3C-AB8B-79B4C0065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3167</Words>
  <Characters>17105</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20232</CharactersWithSpaces>
  <SharedDoc>false</SharedDoc>
  <HLinks>
    <vt:vector size="84" baseType="variant">
      <vt:variant>
        <vt:i4>2556011</vt:i4>
      </vt:variant>
      <vt:variant>
        <vt:i4>66</vt:i4>
      </vt:variant>
      <vt:variant>
        <vt:i4>0</vt:i4>
      </vt:variant>
      <vt:variant>
        <vt:i4>5</vt:i4>
      </vt:variant>
      <vt:variant>
        <vt:lpwstr>http://www.planalto.gov.br/ccivil_03/_Ato2011-2014/2013/Lei/L12846.htm</vt:lpwstr>
      </vt:variant>
      <vt:variant>
        <vt:lpwstr>art5</vt:lpwstr>
      </vt:variant>
      <vt:variant>
        <vt:i4>1114176</vt:i4>
      </vt:variant>
      <vt:variant>
        <vt:i4>63</vt:i4>
      </vt:variant>
      <vt:variant>
        <vt:i4>0</vt:i4>
      </vt:variant>
      <vt:variant>
        <vt:i4>5</vt:i4>
      </vt:variant>
      <vt:variant>
        <vt:lpwstr>http://www.cnj.jus.br/improbidade_adm/consultar_requerido.php</vt:lpwstr>
      </vt:variant>
      <vt:variant>
        <vt:lpwstr/>
      </vt:variant>
      <vt:variant>
        <vt:i4>393288</vt:i4>
      </vt:variant>
      <vt:variant>
        <vt:i4>60</vt:i4>
      </vt:variant>
      <vt:variant>
        <vt:i4>0</vt:i4>
      </vt:variant>
      <vt:variant>
        <vt:i4>5</vt:i4>
      </vt:variant>
      <vt:variant>
        <vt:lpwstr>http://www.portaldatransparencia.gov.br/ceis</vt:lpwstr>
      </vt:variant>
      <vt:variant>
        <vt:lpwstr/>
      </vt:variant>
      <vt:variant>
        <vt:i4>2686985</vt:i4>
      </vt:variant>
      <vt:variant>
        <vt:i4>57</vt:i4>
      </vt:variant>
      <vt:variant>
        <vt:i4>0</vt:i4>
      </vt:variant>
      <vt:variant>
        <vt:i4>5</vt:i4>
      </vt:variant>
      <vt:variant>
        <vt:lpwstr>http://www.planalto.gov.br/ccivil_03/LEIS/L6404consol.htm</vt:lpwstr>
      </vt:variant>
      <vt:variant>
        <vt:lpwstr/>
      </vt:variant>
      <vt:variant>
        <vt:i4>1703997</vt:i4>
      </vt:variant>
      <vt:variant>
        <vt:i4>50</vt:i4>
      </vt:variant>
      <vt:variant>
        <vt:i4>0</vt:i4>
      </vt:variant>
      <vt:variant>
        <vt:i4>5</vt:i4>
      </vt:variant>
      <vt:variant>
        <vt:lpwstr/>
      </vt:variant>
      <vt:variant>
        <vt:lpwstr>_Toc104906826</vt:lpwstr>
      </vt:variant>
      <vt:variant>
        <vt:i4>1703997</vt:i4>
      </vt:variant>
      <vt:variant>
        <vt:i4>44</vt:i4>
      </vt:variant>
      <vt:variant>
        <vt:i4>0</vt:i4>
      </vt:variant>
      <vt:variant>
        <vt:i4>5</vt:i4>
      </vt:variant>
      <vt:variant>
        <vt:lpwstr/>
      </vt:variant>
      <vt:variant>
        <vt:lpwstr>_Toc104906825</vt:lpwstr>
      </vt:variant>
      <vt:variant>
        <vt:i4>1703997</vt:i4>
      </vt:variant>
      <vt:variant>
        <vt:i4>38</vt:i4>
      </vt:variant>
      <vt:variant>
        <vt:i4>0</vt:i4>
      </vt:variant>
      <vt:variant>
        <vt:i4>5</vt:i4>
      </vt:variant>
      <vt:variant>
        <vt:lpwstr/>
      </vt:variant>
      <vt:variant>
        <vt:lpwstr>_Toc104906824</vt:lpwstr>
      </vt:variant>
      <vt:variant>
        <vt:i4>1703997</vt:i4>
      </vt:variant>
      <vt:variant>
        <vt:i4>32</vt:i4>
      </vt:variant>
      <vt:variant>
        <vt:i4>0</vt:i4>
      </vt:variant>
      <vt:variant>
        <vt:i4>5</vt:i4>
      </vt:variant>
      <vt:variant>
        <vt:lpwstr/>
      </vt:variant>
      <vt:variant>
        <vt:lpwstr>_Toc104906823</vt:lpwstr>
      </vt:variant>
      <vt:variant>
        <vt:i4>1703997</vt:i4>
      </vt:variant>
      <vt:variant>
        <vt:i4>26</vt:i4>
      </vt:variant>
      <vt:variant>
        <vt:i4>0</vt:i4>
      </vt:variant>
      <vt:variant>
        <vt:i4>5</vt:i4>
      </vt:variant>
      <vt:variant>
        <vt:lpwstr/>
      </vt:variant>
      <vt:variant>
        <vt:lpwstr>_Toc104906822</vt:lpwstr>
      </vt:variant>
      <vt:variant>
        <vt:i4>1703997</vt:i4>
      </vt:variant>
      <vt:variant>
        <vt:i4>20</vt:i4>
      </vt:variant>
      <vt:variant>
        <vt:i4>0</vt:i4>
      </vt:variant>
      <vt:variant>
        <vt:i4>5</vt:i4>
      </vt:variant>
      <vt:variant>
        <vt:lpwstr/>
      </vt:variant>
      <vt:variant>
        <vt:lpwstr>_Toc104906821</vt:lpwstr>
      </vt:variant>
      <vt:variant>
        <vt:i4>1703997</vt:i4>
      </vt:variant>
      <vt:variant>
        <vt:i4>14</vt:i4>
      </vt:variant>
      <vt:variant>
        <vt:i4>0</vt:i4>
      </vt:variant>
      <vt:variant>
        <vt:i4>5</vt:i4>
      </vt:variant>
      <vt:variant>
        <vt:lpwstr/>
      </vt:variant>
      <vt:variant>
        <vt:lpwstr>_Toc104906820</vt:lpwstr>
      </vt:variant>
      <vt:variant>
        <vt:i4>1638461</vt:i4>
      </vt:variant>
      <vt:variant>
        <vt:i4>8</vt:i4>
      </vt:variant>
      <vt:variant>
        <vt:i4>0</vt:i4>
      </vt:variant>
      <vt:variant>
        <vt:i4>5</vt:i4>
      </vt:variant>
      <vt:variant>
        <vt:lpwstr/>
      </vt:variant>
      <vt:variant>
        <vt:lpwstr>_Toc104906819</vt:lpwstr>
      </vt:variant>
      <vt:variant>
        <vt:i4>1638461</vt:i4>
      </vt:variant>
      <vt:variant>
        <vt:i4>2</vt:i4>
      </vt:variant>
      <vt:variant>
        <vt:i4>0</vt:i4>
      </vt:variant>
      <vt:variant>
        <vt:i4>5</vt:i4>
      </vt:variant>
      <vt:variant>
        <vt:lpwstr/>
      </vt:variant>
      <vt:variant>
        <vt:lpwstr>_Toc104906818</vt:lpwstr>
      </vt:variant>
      <vt:variant>
        <vt:i4>2228230</vt:i4>
      </vt:variant>
      <vt:variant>
        <vt:i4>0</vt:i4>
      </vt:variant>
      <vt:variant>
        <vt:i4>0</vt:i4>
      </vt:variant>
      <vt:variant>
        <vt:i4>5</vt:i4>
      </vt:variant>
      <vt:variant>
        <vt:lpwstr>mailto:cgu.modeloscontratacao@agu.gov.br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2022-10-03T15:02:00Z</dcterms:created>
  <dcterms:modified xsi:type="dcterms:W3CDTF">2025-09-03T20:23:00Z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0x01010046D1D902F9AFB0458A156704A0C1878F</vt:lpwstr>
  </property>
</Properties>
</file>